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40A" w:rsidRDefault="00BA2F70" w:rsidP="009213D9">
      <w:pPr>
        <w:pStyle w:val="CompanyName"/>
        <w:framePr w:h="1920" w:wrap="notBeside" w:anchorLock="1"/>
        <w:rPr>
          <w:b/>
          <w:sz w:val="44"/>
          <w:szCs w:val="44"/>
        </w:rPr>
      </w:pPr>
      <w:r>
        <w:rPr>
          <w:b/>
          <w:sz w:val="44"/>
          <w:szCs w:val="44"/>
        </w:rPr>
        <w:t>Clear creek county coroner’s office</w:t>
      </w:r>
    </w:p>
    <w:p w:rsidR="00BA2F70" w:rsidRPr="00BA2F70" w:rsidRDefault="00BA2F70" w:rsidP="009213D9">
      <w:pPr>
        <w:pStyle w:val="CompanyName"/>
        <w:framePr w:h="1920" w:wrap="notBeside" w:anchorLock="1"/>
        <w:rPr>
          <w:b/>
          <w:sz w:val="24"/>
          <w:szCs w:val="24"/>
        </w:rPr>
      </w:pPr>
      <w:r w:rsidRPr="00BA2F70">
        <w:rPr>
          <w:b/>
          <w:sz w:val="24"/>
          <w:szCs w:val="24"/>
        </w:rPr>
        <w:t>Chris Hegmann, Coroner</w:t>
      </w:r>
    </w:p>
    <w:p w:rsidR="00BA2F70" w:rsidRPr="00BA2F70" w:rsidRDefault="00BA2F70" w:rsidP="00BA2F70">
      <w:pPr>
        <w:pStyle w:val="TitleCover"/>
        <w:rPr>
          <w:b/>
        </w:rPr>
      </w:pPr>
      <w:r w:rsidRPr="00BA2F70">
        <w:rPr>
          <w:b/>
        </w:rPr>
        <w:t>2019</w:t>
      </w:r>
    </w:p>
    <w:p w:rsidR="001B540A" w:rsidRDefault="00BA2F70" w:rsidP="00BA2F70">
      <w:pPr>
        <w:pStyle w:val="TitleCover"/>
      </w:pPr>
      <w:r>
        <w:t>Annual report</w:t>
      </w:r>
    </w:p>
    <w:p w:rsidR="00BA2F70" w:rsidRDefault="00BA2F70">
      <w:pPr>
        <w:pStyle w:val="SubtitleCover"/>
        <w:rPr>
          <w:sz w:val="24"/>
          <w:szCs w:val="24"/>
        </w:rPr>
      </w:pPr>
    </w:p>
    <w:p w:rsidR="00BA2F70" w:rsidRDefault="00BA2F70">
      <w:pPr>
        <w:pStyle w:val="SubtitleCover"/>
        <w:rPr>
          <w:sz w:val="24"/>
          <w:szCs w:val="24"/>
        </w:rPr>
      </w:pPr>
    </w:p>
    <w:p w:rsidR="00BA2F70" w:rsidRDefault="0005472F">
      <w:pPr>
        <w:pStyle w:val="SubtitleCover"/>
        <w:rPr>
          <w:sz w:val="24"/>
          <w:szCs w:val="24"/>
        </w:rPr>
      </w:pPr>
      <w:r>
        <w:rPr>
          <w:noProof/>
          <w:sz w:val="24"/>
          <w:szCs w:val="24"/>
        </w:rPr>
        <w:drawing>
          <wp:inline distT="0" distB="0" distL="0" distR="0">
            <wp:extent cx="2514600" cy="20858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r Creek Logo 2 JPE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3798" cy="2085229"/>
                    </a:xfrm>
                    <a:prstGeom prst="rect">
                      <a:avLst/>
                    </a:prstGeom>
                  </pic:spPr>
                </pic:pic>
              </a:graphicData>
            </a:graphic>
          </wp:inline>
        </w:drawing>
      </w:r>
    </w:p>
    <w:p w:rsidR="00BA2F70" w:rsidRDefault="00BA2F70" w:rsidP="00BA2F70">
      <w:pPr>
        <w:pStyle w:val="SubtitleCover"/>
        <w:jc w:val="left"/>
        <w:rPr>
          <w:sz w:val="24"/>
          <w:szCs w:val="24"/>
        </w:rPr>
      </w:pPr>
    </w:p>
    <w:p w:rsidR="00BA2F70" w:rsidRPr="00BA2F70" w:rsidRDefault="00BA2F70" w:rsidP="00BA2F70">
      <w:pPr>
        <w:pStyle w:val="BodyText"/>
      </w:pPr>
    </w:p>
    <w:p w:rsidR="001B540A" w:rsidRPr="00BA2F70" w:rsidRDefault="00BA2F70">
      <w:pPr>
        <w:pStyle w:val="SubtitleCover"/>
        <w:rPr>
          <w:sz w:val="24"/>
          <w:szCs w:val="24"/>
        </w:rPr>
      </w:pPr>
      <w:r w:rsidRPr="00BA2F70">
        <w:rPr>
          <w:sz w:val="24"/>
          <w:szCs w:val="24"/>
        </w:rPr>
        <w:t>The mission of the Clear Creek County Coroner’s Office is to protect the interests of deceased individuals and the citizens of Clear Creek County by conducting independent investigations of deaths occurring within our jurisdiction. We determine the cause and manner of death, the identity of the decedent and provide notification to the legal next of kin with compassion, professionalism, and integrity.</w:t>
      </w:r>
    </w:p>
    <w:p w:rsidR="001B540A" w:rsidRDefault="001B540A" w:rsidP="009213D9">
      <w:pPr>
        <w:sectPr w:rsidR="001B540A">
          <w:headerReference w:type="default" r:id="rId10"/>
          <w:footerReference w:type="even" r:id="rId11"/>
          <w:footerReference w:type="default" r:id="rId12"/>
          <w:headerReference w:type="first" r:id="rId13"/>
          <w:footerReference w:type="first" r:id="rId14"/>
          <w:pgSz w:w="12240" w:h="15840" w:code="1"/>
          <w:pgMar w:top="1440" w:right="1800" w:bottom="1440" w:left="1800" w:header="960" w:footer="965" w:gutter="0"/>
          <w:pgNumType w:start="1"/>
          <w:cols w:space="720"/>
          <w:titlePg/>
        </w:sectPr>
      </w:pPr>
    </w:p>
    <w:p w:rsidR="00D2451E" w:rsidRPr="00EE4F4F" w:rsidRDefault="001B540A" w:rsidP="00BA2F70">
      <w:pPr>
        <w:pStyle w:val="Title"/>
        <w:rPr>
          <w:b/>
          <w:sz w:val="72"/>
          <w:szCs w:val="72"/>
          <w:u w:val="single"/>
        </w:rPr>
      </w:pPr>
      <w:r w:rsidRPr="00AD13DC">
        <w:lastRenderedPageBreak/>
        <w:br w:type="page"/>
      </w:r>
      <w:r w:rsidR="00EE4F4F" w:rsidRPr="00EE4F4F">
        <w:rPr>
          <w:b/>
          <w:sz w:val="72"/>
          <w:szCs w:val="72"/>
          <w:u w:val="single"/>
        </w:rPr>
        <w:lastRenderedPageBreak/>
        <w:t>Coroner Staff</w:t>
      </w:r>
    </w:p>
    <w:p w:rsidR="00EE4F4F" w:rsidRDefault="00EE4F4F" w:rsidP="00EE4F4F">
      <w:pPr>
        <w:pStyle w:val="BodyText"/>
        <w:spacing w:after="0"/>
        <w:jc w:val="center"/>
        <w:rPr>
          <w:caps/>
          <w:spacing w:val="20"/>
          <w:kern w:val="20"/>
          <w:sz w:val="32"/>
          <w:szCs w:val="32"/>
        </w:rPr>
      </w:pPr>
    </w:p>
    <w:p w:rsidR="00EE4F4F" w:rsidRDefault="00EE4F4F" w:rsidP="00EE4F4F">
      <w:pPr>
        <w:pStyle w:val="BodyText"/>
        <w:spacing w:after="0"/>
        <w:jc w:val="center"/>
        <w:rPr>
          <w:caps/>
          <w:spacing w:val="20"/>
          <w:kern w:val="20"/>
          <w:sz w:val="32"/>
          <w:szCs w:val="32"/>
        </w:rPr>
      </w:pPr>
    </w:p>
    <w:p w:rsidR="00EE4F4F" w:rsidRPr="00EE4F4F" w:rsidRDefault="00EE4F4F" w:rsidP="00EE4F4F">
      <w:pPr>
        <w:pStyle w:val="BodyText"/>
        <w:spacing w:after="0"/>
        <w:jc w:val="center"/>
        <w:rPr>
          <w:sz w:val="44"/>
          <w:szCs w:val="44"/>
        </w:rPr>
      </w:pPr>
      <w:r w:rsidRPr="00EE4F4F">
        <w:rPr>
          <w:sz w:val="44"/>
          <w:szCs w:val="44"/>
        </w:rPr>
        <w:t xml:space="preserve">Chris </w:t>
      </w:r>
      <w:proofErr w:type="spellStart"/>
      <w:r w:rsidRPr="00EE4F4F">
        <w:rPr>
          <w:sz w:val="44"/>
          <w:szCs w:val="44"/>
        </w:rPr>
        <w:t>Hegmann</w:t>
      </w:r>
      <w:proofErr w:type="spellEnd"/>
    </w:p>
    <w:p w:rsidR="00EE4F4F" w:rsidRPr="00EE4F4F" w:rsidRDefault="00EE4F4F" w:rsidP="00EE4F4F">
      <w:pPr>
        <w:pStyle w:val="BodyText"/>
        <w:spacing w:after="0"/>
        <w:jc w:val="center"/>
        <w:rPr>
          <w:sz w:val="44"/>
          <w:szCs w:val="44"/>
        </w:rPr>
      </w:pPr>
      <w:r w:rsidRPr="00EE4F4F">
        <w:rPr>
          <w:sz w:val="44"/>
          <w:szCs w:val="44"/>
        </w:rPr>
        <w:t>Coroner</w:t>
      </w:r>
    </w:p>
    <w:p w:rsidR="00EE4F4F" w:rsidRPr="00EE4F4F" w:rsidRDefault="00EE4F4F" w:rsidP="00EE4F4F">
      <w:pPr>
        <w:pStyle w:val="BodyText"/>
        <w:spacing w:after="0"/>
        <w:jc w:val="center"/>
        <w:rPr>
          <w:sz w:val="44"/>
          <w:szCs w:val="44"/>
        </w:rPr>
      </w:pPr>
    </w:p>
    <w:p w:rsidR="00EE4F4F" w:rsidRPr="00EE4F4F" w:rsidRDefault="00EE4F4F" w:rsidP="00EE4F4F">
      <w:pPr>
        <w:pStyle w:val="BodyText"/>
        <w:spacing w:after="0"/>
        <w:jc w:val="center"/>
        <w:rPr>
          <w:sz w:val="44"/>
          <w:szCs w:val="44"/>
        </w:rPr>
      </w:pPr>
      <w:r w:rsidRPr="00EE4F4F">
        <w:rPr>
          <w:sz w:val="44"/>
          <w:szCs w:val="44"/>
        </w:rPr>
        <w:t>Nichol Nelson</w:t>
      </w:r>
    </w:p>
    <w:p w:rsidR="00EE4F4F" w:rsidRPr="00EE4F4F" w:rsidRDefault="00EE4F4F" w:rsidP="00EE4F4F">
      <w:pPr>
        <w:pStyle w:val="BodyText"/>
        <w:spacing w:after="0"/>
        <w:jc w:val="center"/>
        <w:rPr>
          <w:sz w:val="44"/>
          <w:szCs w:val="44"/>
        </w:rPr>
      </w:pPr>
      <w:r w:rsidRPr="00EE4F4F">
        <w:rPr>
          <w:sz w:val="44"/>
          <w:szCs w:val="44"/>
        </w:rPr>
        <w:t>Chief Deputy Coroner</w:t>
      </w:r>
    </w:p>
    <w:p w:rsidR="00EE4F4F" w:rsidRPr="00EE4F4F" w:rsidRDefault="00EE4F4F" w:rsidP="00EE4F4F">
      <w:pPr>
        <w:pStyle w:val="BodyText"/>
        <w:spacing w:after="0"/>
        <w:jc w:val="center"/>
        <w:rPr>
          <w:sz w:val="44"/>
          <w:szCs w:val="44"/>
        </w:rPr>
      </w:pPr>
    </w:p>
    <w:p w:rsidR="00EE4F4F" w:rsidRPr="00EE4F4F" w:rsidRDefault="00EE4F4F" w:rsidP="00EE4F4F">
      <w:pPr>
        <w:pStyle w:val="BodyText"/>
        <w:spacing w:after="0"/>
        <w:jc w:val="center"/>
        <w:rPr>
          <w:sz w:val="44"/>
          <w:szCs w:val="44"/>
        </w:rPr>
      </w:pPr>
      <w:r w:rsidRPr="00EE4F4F">
        <w:rPr>
          <w:sz w:val="44"/>
          <w:szCs w:val="44"/>
        </w:rPr>
        <w:t>Kristi Morrell</w:t>
      </w:r>
    </w:p>
    <w:p w:rsidR="00EE4F4F" w:rsidRPr="00EE4F4F" w:rsidRDefault="00EE4F4F" w:rsidP="00EE4F4F">
      <w:pPr>
        <w:pStyle w:val="BodyText"/>
        <w:spacing w:after="0"/>
        <w:jc w:val="center"/>
        <w:rPr>
          <w:sz w:val="44"/>
          <w:szCs w:val="44"/>
        </w:rPr>
      </w:pPr>
      <w:r w:rsidRPr="00EE4F4F">
        <w:rPr>
          <w:sz w:val="44"/>
          <w:szCs w:val="44"/>
        </w:rPr>
        <w:t>Deputy Coroner</w:t>
      </w:r>
    </w:p>
    <w:p w:rsidR="00EE4F4F" w:rsidRPr="00EE4F4F" w:rsidRDefault="00EE4F4F" w:rsidP="00EE4F4F">
      <w:pPr>
        <w:pStyle w:val="BodyText"/>
        <w:spacing w:after="0"/>
        <w:jc w:val="center"/>
        <w:rPr>
          <w:sz w:val="44"/>
          <w:szCs w:val="44"/>
        </w:rPr>
      </w:pPr>
    </w:p>
    <w:p w:rsidR="00EE4F4F" w:rsidRPr="00EE4F4F" w:rsidRDefault="00EE4F4F" w:rsidP="00EE4F4F">
      <w:pPr>
        <w:pStyle w:val="BodyText"/>
        <w:spacing w:after="0"/>
        <w:jc w:val="center"/>
        <w:rPr>
          <w:sz w:val="44"/>
          <w:szCs w:val="44"/>
        </w:rPr>
      </w:pPr>
      <w:r w:rsidRPr="00EE4F4F">
        <w:rPr>
          <w:sz w:val="44"/>
          <w:szCs w:val="44"/>
        </w:rPr>
        <w:t xml:space="preserve">Nina </w:t>
      </w:r>
      <w:proofErr w:type="spellStart"/>
      <w:r w:rsidRPr="00EE4F4F">
        <w:rPr>
          <w:sz w:val="44"/>
          <w:szCs w:val="44"/>
        </w:rPr>
        <w:t>Harquist</w:t>
      </w:r>
      <w:proofErr w:type="spellEnd"/>
    </w:p>
    <w:p w:rsidR="00EE4F4F" w:rsidRPr="00EE4F4F" w:rsidRDefault="00EE4F4F" w:rsidP="00EE4F4F">
      <w:pPr>
        <w:pStyle w:val="BodyText"/>
        <w:spacing w:after="0"/>
        <w:jc w:val="center"/>
        <w:rPr>
          <w:sz w:val="44"/>
          <w:szCs w:val="44"/>
        </w:rPr>
      </w:pPr>
      <w:r w:rsidRPr="00EE4F4F">
        <w:rPr>
          <w:sz w:val="44"/>
          <w:szCs w:val="44"/>
        </w:rPr>
        <w:t>Deputy Coroner</w:t>
      </w:r>
    </w:p>
    <w:p w:rsidR="00EE4F4F" w:rsidRPr="00EE4F4F" w:rsidRDefault="00EE4F4F" w:rsidP="00EE4F4F">
      <w:pPr>
        <w:pStyle w:val="BodyText"/>
        <w:spacing w:after="0"/>
        <w:jc w:val="center"/>
        <w:rPr>
          <w:sz w:val="44"/>
          <w:szCs w:val="44"/>
        </w:rPr>
      </w:pPr>
    </w:p>
    <w:p w:rsidR="00EE4F4F" w:rsidRPr="00EE4F4F" w:rsidRDefault="00EE4F4F" w:rsidP="00EE4F4F">
      <w:pPr>
        <w:pStyle w:val="BodyText"/>
        <w:spacing w:after="0"/>
        <w:jc w:val="center"/>
        <w:rPr>
          <w:sz w:val="44"/>
          <w:szCs w:val="44"/>
        </w:rPr>
      </w:pPr>
      <w:r w:rsidRPr="00EE4F4F">
        <w:rPr>
          <w:sz w:val="44"/>
          <w:szCs w:val="44"/>
        </w:rPr>
        <w:t>Jared Hayward</w:t>
      </w:r>
    </w:p>
    <w:p w:rsidR="00EE4F4F" w:rsidRDefault="00EE4F4F" w:rsidP="00EE4F4F">
      <w:pPr>
        <w:pStyle w:val="BodyText"/>
        <w:spacing w:after="0"/>
        <w:jc w:val="center"/>
        <w:rPr>
          <w:sz w:val="44"/>
          <w:szCs w:val="44"/>
        </w:rPr>
      </w:pPr>
      <w:r w:rsidRPr="00EE4F4F">
        <w:rPr>
          <w:sz w:val="44"/>
          <w:szCs w:val="44"/>
        </w:rPr>
        <w:t>Deputy Coroner</w:t>
      </w: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36"/>
          <w:szCs w:val="36"/>
          <w:u w:val="single"/>
        </w:rPr>
      </w:pPr>
      <w:r>
        <w:rPr>
          <w:sz w:val="36"/>
          <w:szCs w:val="36"/>
          <w:u w:val="single"/>
        </w:rPr>
        <w:lastRenderedPageBreak/>
        <w:t>2019 Clear Creek County Deaths</w:t>
      </w:r>
    </w:p>
    <w:p w:rsidR="00EE4F4F" w:rsidRDefault="00EE4F4F" w:rsidP="00EE4F4F">
      <w:pPr>
        <w:pStyle w:val="BodyText"/>
        <w:spacing w:after="0"/>
        <w:jc w:val="center"/>
        <w:rPr>
          <w:sz w:val="36"/>
          <w:szCs w:val="36"/>
          <w:u w:val="single"/>
        </w:rPr>
      </w:pPr>
    </w:p>
    <w:p w:rsidR="00EE4F4F" w:rsidRDefault="00EE4F4F" w:rsidP="00EE4F4F">
      <w:pPr>
        <w:pStyle w:val="BodyText"/>
        <w:spacing w:after="0"/>
        <w:jc w:val="left"/>
        <w:rPr>
          <w:sz w:val="28"/>
          <w:szCs w:val="28"/>
        </w:rPr>
      </w:pPr>
      <w:r>
        <w:rPr>
          <w:sz w:val="28"/>
          <w:szCs w:val="28"/>
        </w:rPr>
        <w:t>Total Deaths: 68</w:t>
      </w:r>
    </w:p>
    <w:p w:rsidR="00EE4F4F" w:rsidRDefault="00EE4F4F" w:rsidP="00EE4F4F">
      <w:pPr>
        <w:pStyle w:val="BodyText"/>
        <w:spacing w:after="0"/>
        <w:jc w:val="left"/>
        <w:rPr>
          <w:sz w:val="28"/>
          <w:szCs w:val="28"/>
        </w:rPr>
      </w:pPr>
    </w:p>
    <w:p w:rsidR="00EE4F4F" w:rsidRDefault="00EE4F4F" w:rsidP="00EE4F4F">
      <w:pPr>
        <w:pStyle w:val="BodyText"/>
        <w:spacing w:after="0"/>
        <w:jc w:val="left"/>
        <w:rPr>
          <w:sz w:val="28"/>
          <w:szCs w:val="28"/>
        </w:rPr>
      </w:pPr>
      <w:r>
        <w:rPr>
          <w:sz w:val="28"/>
          <w:szCs w:val="28"/>
        </w:rPr>
        <w:t>Gender:</w:t>
      </w:r>
    </w:p>
    <w:p w:rsidR="00EE4F4F" w:rsidRDefault="00EE4F4F" w:rsidP="00EE4F4F">
      <w:pPr>
        <w:pStyle w:val="BodyText"/>
        <w:numPr>
          <w:ilvl w:val="0"/>
          <w:numId w:val="7"/>
        </w:numPr>
        <w:spacing w:after="0"/>
        <w:jc w:val="left"/>
        <w:rPr>
          <w:sz w:val="28"/>
          <w:szCs w:val="28"/>
        </w:rPr>
      </w:pPr>
      <w:r>
        <w:rPr>
          <w:sz w:val="28"/>
          <w:szCs w:val="28"/>
        </w:rPr>
        <w:t>Male: 49</w:t>
      </w:r>
    </w:p>
    <w:p w:rsidR="00EE4F4F" w:rsidRDefault="00EE4F4F" w:rsidP="00EE4F4F">
      <w:pPr>
        <w:pStyle w:val="BodyText"/>
        <w:numPr>
          <w:ilvl w:val="0"/>
          <w:numId w:val="7"/>
        </w:numPr>
        <w:spacing w:after="0"/>
        <w:jc w:val="left"/>
        <w:rPr>
          <w:sz w:val="28"/>
          <w:szCs w:val="28"/>
        </w:rPr>
      </w:pPr>
      <w:r>
        <w:rPr>
          <w:sz w:val="28"/>
          <w:szCs w:val="28"/>
        </w:rPr>
        <w:t>Female: 19</w:t>
      </w:r>
    </w:p>
    <w:p w:rsidR="00EE4F4F" w:rsidRDefault="00EE4F4F" w:rsidP="00EE4F4F">
      <w:pPr>
        <w:pStyle w:val="BodyText"/>
        <w:spacing w:after="0"/>
        <w:jc w:val="left"/>
        <w:rPr>
          <w:sz w:val="28"/>
          <w:szCs w:val="28"/>
        </w:rPr>
      </w:pPr>
    </w:p>
    <w:p w:rsidR="00EE4F4F" w:rsidRDefault="00EE4F4F" w:rsidP="00EE4F4F">
      <w:pPr>
        <w:pStyle w:val="BodyText"/>
        <w:spacing w:after="0"/>
        <w:jc w:val="left"/>
        <w:rPr>
          <w:sz w:val="28"/>
          <w:szCs w:val="28"/>
        </w:rPr>
      </w:pPr>
      <w:r>
        <w:rPr>
          <w:sz w:val="28"/>
          <w:szCs w:val="28"/>
        </w:rPr>
        <w:t>Manner:</w:t>
      </w:r>
    </w:p>
    <w:p w:rsidR="00EE4F4F" w:rsidRDefault="00AE1E47" w:rsidP="00EE4F4F">
      <w:pPr>
        <w:pStyle w:val="BodyText"/>
        <w:numPr>
          <w:ilvl w:val="0"/>
          <w:numId w:val="8"/>
        </w:numPr>
        <w:spacing w:after="0"/>
        <w:jc w:val="left"/>
        <w:rPr>
          <w:sz w:val="28"/>
          <w:szCs w:val="28"/>
        </w:rPr>
      </w:pPr>
      <w:r>
        <w:rPr>
          <w:sz w:val="28"/>
          <w:szCs w:val="28"/>
        </w:rPr>
        <w:t>Natural: 44</w:t>
      </w:r>
    </w:p>
    <w:p w:rsidR="00EE4F4F" w:rsidRDefault="00EE4F4F" w:rsidP="00EE4F4F">
      <w:pPr>
        <w:pStyle w:val="BodyText"/>
        <w:numPr>
          <w:ilvl w:val="0"/>
          <w:numId w:val="8"/>
        </w:numPr>
        <w:spacing w:after="0"/>
        <w:jc w:val="left"/>
        <w:rPr>
          <w:sz w:val="28"/>
          <w:szCs w:val="28"/>
        </w:rPr>
      </w:pPr>
      <w:r>
        <w:rPr>
          <w:sz w:val="28"/>
          <w:szCs w:val="28"/>
        </w:rPr>
        <w:t>Accidental: 9</w:t>
      </w:r>
    </w:p>
    <w:p w:rsidR="00EE4F4F" w:rsidRDefault="00EE4F4F" w:rsidP="00EE4F4F">
      <w:pPr>
        <w:pStyle w:val="BodyText"/>
        <w:numPr>
          <w:ilvl w:val="0"/>
          <w:numId w:val="8"/>
        </w:numPr>
        <w:spacing w:after="0"/>
        <w:jc w:val="left"/>
        <w:rPr>
          <w:sz w:val="28"/>
          <w:szCs w:val="28"/>
        </w:rPr>
      </w:pPr>
      <w:r>
        <w:rPr>
          <w:sz w:val="28"/>
          <w:szCs w:val="28"/>
        </w:rPr>
        <w:t>Suicide: 10</w:t>
      </w:r>
    </w:p>
    <w:p w:rsidR="00EE4F4F" w:rsidRDefault="00EE4F4F" w:rsidP="00EE4F4F">
      <w:pPr>
        <w:pStyle w:val="BodyText"/>
        <w:numPr>
          <w:ilvl w:val="0"/>
          <w:numId w:val="8"/>
        </w:numPr>
        <w:spacing w:after="0"/>
        <w:jc w:val="left"/>
        <w:rPr>
          <w:sz w:val="28"/>
          <w:szCs w:val="28"/>
        </w:rPr>
      </w:pPr>
      <w:r>
        <w:rPr>
          <w:sz w:val="28"/>
          <w:szCs w:val="28"/>
        </w:rPr>
        <w:t>Homicide: 1</w:t>
      </w:r>
    </w:p>
    <w:p w:rsidR="00EE4F4F" w:rsidRDefault="00EE4F4F" w:rsidP="00EE4F4F">
      <w:pPr>
        <w:pStyle w:val="BodyText"/>
        <w:numPr>
          <w:ilvl w:val="0"/>
          <w:numId w:val="8"/>
        </w:numPr>
        <w:spacing w:after="0"/>
        <w:jc w:val="left"/>
        <w:rPr>
          <w:sz w:val="28"/>
          <w:szCs w:val="28"/>
        </w:rPr>
      </w:pPr>
      <w:r>
        <w:rPr>
          <w:sz w:val="28"/>
          <w:szCs w:val="28"/>
        </w:rPr>
        <w:t>Pending final results: 4</w:t>
      </w:r>
    </w:p>
    <w:p w:rsidR="00EE4F4F" w:rsidRDefault="00EE4F4F" w:rsidP="00EE4F4F">
      <w:pPr>
        <w:pStyle w:val="BodyText"/>
        <w:spacing w:after="0"/>
        <w:jc w:val="left"/>
        <w:rPr>
          <w:sz w:val="28"/>
          <w:szCs w:val="28"/>
        </w:rPr>
      </w:pPr>
    </w:p>
    <w:p w:rsidR="00EE4F4F" w:rsidRDefault="00870A4F" w:rsidP="00EE4F4F">
      <w:pPr>
        <w:pStyle w:val="BodyText"/>
        <w:spacing w:after="0"/>
        <w:jc w:val="left"/>
        <w:rPr>
          <w:sz w:val="28"/>
          <w:szCs w:val="28"/>
        </w:rPr>
      </w:pPr>
      <w:r>
        <w:rPr>
          <w:sz w:val="28"/>
          <w:szCs w:val="28"/>
        </w:rPr>
        <w:t>Natural causes:</w:t>
      </w:r>
    </w:p>
    <w:p w:rsidR="00870A4F" w:rsidRDefault="00870A4F" w:rsidP="00870A4F">
      <w:pPr>
        <w:pStyle w:val="BodyText"/>
        <w:numPr>
          <w:ilvl w:val="0"/>
          <w:numId w:val="9"/>
        </w:numPr>
        <w:spacing w:after="0"/>
        <w:jc w:val="left"/>
        <w:rPr>
          <w:sz w:val="28"/>
          <w:szCs w:val="28"/>
        </w:rPr>
      </w:pPr>
      <w:r>
        <w:rPr>
          <w:sz w:val="28"/>
          <w:szCs w:val="28"/>
        </w:rPr>
        <w:t xml:space="preserve">Cardiac: </w:t>
      </w:r>
      <w:r w:rsidR="0056580F">
        <w:rPr>
          <w:sz w:val="28"/>
          <w:szCs w:val="28"/>
        </w:rPr>
        <w:t>21</w:t>
      </w:r>
    </w:p>
    <w:p w:rsidR="00870A4F" w:rsidRDefault="00870A4F" w:rsidP="00870A4F">
      <w:pPr>
        <w:pStyle w:val="BodyText"/>
        <w:numPr>
          <w:ilvl w:val="1"/>
          <w:numId w:val="9"/>
        </w:numPr>
        <w:spacing w:after="0"/>
        <w:jc w:val="left"/>
        <w:rPr>
          <w:sz w:val="28"/>
          <w:szCs w:val="28"/>
        </w:rPr>
      </w:pPr>
      <w:r>
        <w:rPr>
          <w:sz w:val="28"/>
          <w:szCs w:val="28"/>
        </w:rPr>
        <w:t>Congestive heart failure: 5</w:t>
      </w:r>
    </w:p>
    <w:p w:rsidR="00870A4F" w:rsidRDefault="00870A4F" w:rsidP="00870A4F">
      <w:pPr>
        <w:pStyle w:val="BodyText"/>
        <w:numPr>
          <w:ilvl w:val="1"/>
          <w:numId w:val="9"/>
        </w:numPr>
        <w:spacing w:after="0"/>
        <w:jc w:val="left"/>
        <w:rPr>
          <w:sz w:val="28"/>
          <w:szCs w:val="28"/>
        </w:rPr>
      </w:pPr>
      <w:r>
        <w:rPr>
          <w:sz w:val="28"/>
          <w:szCs w:val="28"/>
        </w:rPr>
        <w:t>Heart failure: 4</w:t>
      </w:r>
    </w:p>
    <w:p w:rsidR="00870A4F" w:rsidRDefault="00870A4F" w:rsidP="00870A4F">
      <w:pPr>
        <w:pStyle w:val="BodyText"/>
        <w:numPr>
          <w:ilvl w:val="1"/>
          <w:numId w:val="9"/>
        </w:numPr>
        <w:spacing w:after="0"/>
        <w:jc w:val="left"/>
        <w:rPr>
          <w:sz w:val="28"/>
          <w:szCs w:val="28"/>
        </w:rPr>
      </w:pPr>
      <w:r>
        <w:rPr>
          <w:sz w:val="28"/>
          <w:szCs w:val="28"/>
        </w:rPr>
        <w:t>Coronary artery disease: 2</w:t>
      </w:r>
    </w:p>
    <w:p w:rsidR="00870A4F" w:rsidRDefault="00870A4F" w:rsidP="00870A4F">
      <w:pPr>
        <w:pStyle w:val="BodyText"/>
        <w:numPr>
          <w:ilvl w:val="1"/>
          <w:numId w:val="9"/>
        </w:numPr>
        <w:spacing w:after="0"/>
        <w:jc w:val="left"/>
        <w:rPr>
          <w:sz w:val="28"/>
          <w:szCs w:val="28"/>
        </w:rPr>
      </w:pPr>
      <w:r>
        <w:rPr>
          <w:sz w:val="28"/>
          <w:szCs w:val="28"/>
        </w:rPr>
        <w:t>Acute myocardial infraction: 5</w:t>
      </w:r>
    </w:p>
    <w:p w:rsidR="00870A4F" w:rsidRDefault="00870A4F" w:rsidP="00870A4F">
      <w:pPr>
        <w:pStyle w:val="BodyText"/>
        <w:numPr>
          <w:ilvl w:val="1"/>
          <w:numId w:val="9"/>
        </w:numPr>
        <w:spacing w:after="0"/>
        <w:jc w:val="left"/>
        <w:rPr>
          <w:sz w:val="28"/>
          <w:szCs w:val="28"/>
        </w:rPr>
      </w:pPr>
      <w:r>
        <w:rPr>
          <w:sz w:val="28"/>
          <w:szCs w:val="28"/>
        </w:rPr>
        <w:t>Arteriosclerotic heart disease: 2</w:t>
      </w:r>
    </w:p>
    <w:p w:rsidR="00870A4F" w:rsidRDefault="00870A4F" w:rsidP="00870A4F">
      <w:pPr>
        <w:pStyle w:val="BodyText"/>
        <w:numPr>
          <w:ilvl w:val="1"/>
          <w:numId w:val="9"/>
        </w:numPr>
        <w:spacing w:after="0"/>
        <w:jc w:val="left"/>
        <w:rPr>
          <w:sz w:val="28"/>
          <w:szCs w:val="28"/>
        </w:rPr>
      </w:pPr>
      <w:r>
        <w:rPr>
          <w:sz w:val="28"/>
          <w:szCs w:val="28"/>
        </w:rPr>
        <w:t>Cardio</w:t>
      </w:r>
      <w:r w:rsidR="0056580F">
        <w:rPr>
          <w:sz w:val="28"/>
          <w:szCs w:val="28"/>
        </w:rPr>
        <w:t>myopathy: 1</w:t>
      </w:r>
    </w:p>
    <w:p w:rsidR="0056580F" w:rsidRDefault="0056580F" w:rsidP="00870A4F">
      <w:pPr>
        <w:pStyle w:val="BodyText"/>
        <w:numPr>
          <w:ilvl w:val="1"/>
          <w:numId w:val="9"/>
        </w:numPr>
        <w:spacing w:after="0"/>
        <w:jc w:val="left"/>
        <w:rPr>
          <w:sz w:val="28"/>
          <w:szCs w:val="28"/>
        </w:rPr>
      </w:pPr>
      <w:r>
        <w:rPr>
          <w:sz w:val="28"/>
          <w:szCs w:val="28"/>
        </w:rPr>
        <w:t>Acute cardio-vascular disease: 1</w:t>
      </w:r>
    </w:p>
    <w:p w:rsidR="0056580F" w:rsidRDefault="0056580F" w:rsidP="00870A4F">
      <w:pPr>
        <w:pStyle w:val="BodyText"/>
        <w:numPr>
          <w:ilvl w:val="1"/>
          <w:numId w:val="9"/>
        </w:numPr>
        <w:spacing w:after="0"/>
        <w:jc w:val="left"/>
        <w:rPr>
          <w:sz w:val="28"/>
          <w:szCs w:val="28"/>
        </w:rPr>
      </w:pPr>
      <w:r>
        <w:rPr>
          <w:sz w:val="28"/>
          <w:szCs w:val="28"/>
        </w:rPr>
        <w:t>Cardiac disease in post-operative state: 1</w:t>
      </w:r>
    </w:p>
    <w:p w:rsidR="0056580F" w:rsidRDefault="0056580F" w:rsidP="0056580F">
      <w:pPr>
        <w:pStyle w:val="BodyText"/>
        <w:numPr>
          <w:ilvl w:val="0"/>
          <w:numId w:val="9"/>
        </w:numPr>
        <w:spacing w:after="0"/>
        <w:jc w:val="left"/>
        <w:rPr>
          <w:sz w:val="28"/>
          <w:szCs w:val="28"/>
        </w:rPr>
      </w:pPr>
      <w:r>
        <w:rPr>
          <w:sz w:val="28"/>
          <w:szCs w:val="28"/>
        </w:rPr>
        <w:t>Cancer: 6</w:t>
      </w:r>
    </w:p>
    <w:p w:rsidR="0056580F" w:rsidRDefault="0056580F" w:rsidP="0056580F">
      <w:pPr>
        <w:pStyle w:val="BodyText"/>
        <w:numPr>
          <w:ilvl w:val="1"/>
          <w:numId w:val="9"/>
        </w:numPr>
        <w:spacing w:after="0"/>
        <w:jc w:val="left"/>
        <w:rPr>
          <w:sz w:val="28"/>
          <w:szCs w:val="28"/>
        </w:rPr>
      </w:pPr>
      <w:r>
        <w:rPr>
          <w:sz w:val="28"/>
          <w:szCs w:val="28"/>
        </w:rPr>
        <w:t>Endometrial cancer: 1</w:t>
      </w:r>
    </w:p>
    <w:p w:rsidR="0056580F" w:rsidRDefault="0056580F" w:rsidP="0056580F">
      <w:pPr>
        <w:pStyle w:val="BodyText"/>
        <w:numPr>
          <w:ilvl w:val="1"/>
          <w:numId w:val="9"/>
        </w:numPr>
        <w:spacing w:after="0"/>
        <w:jc w:val="left"/>
        <w:rPr>
          <w:sz w:val="28"/>
          <w:szCs w:val="28"/>
        </w:rPr>
      </w:pPr>
      <w:r>
        <w:rPr>
          <w:sz w:val="28"/>
          <w:szCs w:val="28"/>
        </w:rPr>
        <w:t>Lung cancer: 2</w:t>
      </w:r>
    </w:p>
    <w:p w:rsidR="0056580F" w:rsidRDefault="0056580F" w:rsidP="0056580F">
      <w:pPr>
        <w:pStyle w:val="BodyText"/>
        <w:numPr>
          <w:ilvl w:val="1"/>
          <w:numId w:val="9"/>
        </w:numPr>
        <w:spacing w:after="0"/>
        <w:jc w:val="left"/>
        <w:rPr>
          <w:sz w:val="28"/>
          <w:szCs w:val="28"/>
        </w:rPr>
      </w:pPr>
      <w:r>
        <w:rPr>
          <w:sz w:val="28"/>
          <w:szCs w:val="28"/>
        </w:rPr>
        <w:t>Pancreatic cancer: 2</w:t>
      </w:r>
    </w:p>
    <w:p w:rsidR="0056580F" w:rsidRDefault="0056580F" w:rsidP="0056580F">
      <w:pPr>
        <w:pStyle w:val="BodyText"/>
        <w:numPr>
          <w:ilvl w:val="1"/>
          <w:numId w:val="9"/>
        </w:numPr>
        <w:spacing w:after="0"/>
        <w:jc w:val="left"/>
        <w:rPr>
          <w:sz w:val="28"/>
          <w:szCs w:val="28"/>
        </w:rPr>
      </w:pPr>
      <w:r>
        <w:rPr>
          <w:sz w:val="28"/>
          <w:szCs w:val="28"/>
        </w:rPr>
        <w:t>Myeloid leukemia: 1</w:t>
      </w:r>
    </w:p>
    <w:p w:rsidR="0056580F" w:rsidRDefault="0056580F" w:rsidP="0056580F">
      <w:pPr>
        <w:pStyle w:val="BodyText"/>
        <w:numPr>
          <w:ilvl w:val="0"/>
          <w:numId w:val="9"/>
        </w:numPr>
        <w:spacing w:after="0"/>
        <w:jc w:val="left"/>
        <w:rPr>
          <w:sz w:val="28"/>
          <w:szCs w:val="28"/>
        </w:rPr>
      </w:pPr>
      <w:r>
        <w:rPr>
          <w:sz w:val="28"/>
          <w:szCs w:val="28"/>
        </w:rPr>
        <w:t>Respiratory failure: 4</w:t>
      </w:r>
    </w:p>
    <w:p w:rsidR="0056580F" w:rsidRDefault="0056580F" w:rsidP="0056580F">
      <w:pPr>
        <w:pStyle w:val="BodyText"/>
        <w:numPr>
          <w:ilvl w:val="0"/>
          <w:numId w:val="9"/>
        </w:numPr>
        <w:spacing w:after="0"/>
        <w:jc w:val="left"/>
        <w:rPr>
          <w:sz w:val="28"/>
          <w:szCs w:val="28"/>
        </w:rPr>
      </w:pPr>
      <w:r>
        <w:rPr>
          <w:sz w:val="28"/>
          <w:szCs w:val="28"/>
        </w:rPr>
        <w:t>Alzheimer’s: 2</w:t>
      </w:r>
    </w:p>
    <w:p w:rsidR="0056580F" w:rsidRDefault="0056580F" w:rsidP="0056580F">
      <w:pPr>
        <w:pStyle w:val="BodyText"/>
        <w:numPr>
          <w:ilvl w:val="0"/>
          <w:numId w:val="9"/>
        </w:numPr>
        <w:spacing w:after="0"/>
        <w:jc w:val="left"/>
        <w:rPr>
          <w:sz w:val="28"/>
          <w:szCs w:val="28"/>
        </w:rPr>
      </w:pPr>
      <w:r>
        <w:rPr>
          <w:sz w:val="28"/>
          <w:szCs w:val="28"/>
        </w:rPr>
        <w:t>COPD: 2</w:t>
      </w:r>
    </w:p>
    <w:p w:rsidR="0056580F" w:rsidRDefault="0056580F" w:rsidP="0056580F">
      <w:pPr>
        <w:pStyle w:val="BodyText"/>
        <w:numPr>
          <w:ilvl w:val="0"/>
          <w:numId w:val="9"/>
        </w:numPr>
        <w:spacing w:after="0"/>
        <w:jc w:val="left"/>
        <w:rPr>
          <w:sz w:val="28"/>
          <w:szCs w:val="28"/>
        </w:rPr>
      </w:pPr>
      <w:r>
        <w:rPr>
          <w:sz w:val="28"/>
          <w:szCs w:val="28"/>
        </w:rPr>
        <w:t>Dementia: 1</w:t>
      </w:r>
    </w:p>
    <w:p w:rsidR="0056580F" w:rsidRDefault="0056580F" w:rsidP="0056580F">
      <w:pPr>
        <w:pStyle w:val="BodyText"/>
        <w:numPr>
          <w:ilvl w:val="0"/>
          <w:numId w:val="9"/>
        </w:numPr>
        <w:spacing w:after="0"/>
        <w:jc w:val="left"/>
        <w:rPr>
          <w:sz w:val="28"/>
          <w:szCs w:val="28"/>
        </w:rPr>
      </w:pPr>
      <w:r>
        <w:rPr>
          <w:sz w:val="28"/>
          <w:szCs w:val="28"/>
        </w:rPr>
        <w:t>Fetal demise: 1</w:t>
      </w:r>
    </w:p>
    <w:p w:rsidR="0056580F" w:rsidRDefault="0056580F" w:rsidP="0056580F">
      <w:pPr>
        <w:pStyle w:val="BodyText"/>
        <w:numPr>
          <w:ilvl w:val="0"/>
          <w:numId w:val="9"/>
        </w:numPr>
        <w:spacing w:after="0"/>
        <w:jc w:val="left"/>
        <w:rPr>
          <w:sz w:val="28"/>
          <w:szCs w:val="28"/>
        </w:rPr>
      </w:pPr>
      <w:r>
        <w:rPr>
          <w:sz w:val="28"/>
          <w:szCs w:val="28"/>
        </w:rPr>
        <w:t>Acute subdural hematoma: 1</w:t>
      </w:r>
    </w:p>
    <w:p w:rsidR="0056580F" w:rsidRDefault="0056580F" w:rsidP="0056580F">
      <w:pPr>
        <w:pStyle w:val="BodyText"/>
        <w:numPr>
          <w:ilvl w:val="0"/>
          <w:numId w:val="9"/>
        </w:numPr>
        <w:spacing w:after="0"/>
        <w:jc w:val="left"/>
        <w:rPr>
          <w:sz w:val="28"/>
          <w:szCs w:val="28"/>
        </w:rPr>
      </w:pPr>
      <w:r>
        <w:rPr>
          <w:sz w:val="28"/>
          <w:szCs w:val="28"/>
        </w:rPr>
        <w:t>Aspiration pneumonia: 2</w:t>
      </w:r>
    </w:p>
    <w:p w:rsidR="0056580F" w:rsidRDefault="0056580F" w:rsidP="0056580F">
      <w:pPr>
        <w:pStyle w:val="BodyText"/>
        <w:numPr>
          <w:ilvl w:val="0"/>
          <w:numId w:val="9"/>
        </w:numPr>
        <w:spacing w:after="0"/>
        <w:jc w:val="left"/>
        <w:rPr>
          <w:sz w:val="28"/>
          <w:szCs w:val="28"/>
        </w:rPr>
      </w:pPr>
      <w:r>
        <w:rPr>
          <w:sz w:val="28"/>
          <w:szCs w:val="28"/>
        </w:rPr>
        <w:t xml:space="preserve">Progressive </w:t>
      </w:r>
      <w:proofErr w:type="spellStart"/>
      <w:r>
        <w:rPr>
          <w:sz w:val="28"/>
          <w:szCs w:val="28"/>
        </w:rPr>
        <w:t>supranuclear</w:t>
      </w:r>
      <w:proofErr w:type="spellEnd"/>
      <w:r>
        <w:rPr>
          <w:sz w:val="28"/>
          <w:szCs w:val="28"/>
        </w:rPr>
        <w:t xml:space="preserve"> </w:t>
      </w:r>
      <w:r w:rsidR="00D13529">
        <w:rPr>
          <w:sz w:val="28"/>
          <w:szCs w:val="28"/>
        </w:rPr>
        <w:t>palsy: 1</w:t>
      </w:r>
    </w:p>
    <w:p w:rsidR="00D13529" w:rsidRDefault="00D13529" w:rsidP="0056580F">
      <w:pPr>
        <w:pStyle w:val="BodyText"/>
        <w:numPr>
          <w:ilvl w:val="0"/>
          <w:numId w:val="9"/>
        </w:numPr>
        <w:spacing w:after="0"/>
        <w:jc w:val="left"/>
        <w:rPr>
          <w:sz w:val="28"/>
          <w:szCs w:val="28"/>
        </w:rPr>
      </w:pPr>
      <w:r>
        <w:rPr>
          <w:sz w:val="28"/>
          <w:szCs w:val="28"/>
        </w:rPr>
        <w:t>Sleep apnea: 1</w:t>
      </w:r>
    </w:p>
    <w:p w:rsidR="00D13529" w:rsidRDefault="00D13529" w:rsidP="0056580F">
      <w:pPr>
        <w:pStyle w:val="BodyText"/>
        <w:numPr>
          <w:ilvl w:val="0"/>
          <w:numId w:val="9"/>
        </w:numPr>
        <w:spacing w:after="0"/>
        <w:jc w:val="left"/>
        <w:rPr>
          <w:sz w:val="28"/>
          <w:szCs w:val="28"/>
        </w:rPr>
      </w:pPr>
      <w:r>
        <w:rPr>
          <w:sz w:val="28"/>
          <w:szCs w:val="28"/>
        </w:rPr>
        <w:lastRenderedPageBreak/>
        <w:t>Cardiorespiratory arrest: 1</w:t>
      </w:r>
    </w:p>
    <w:p w:rsidR="00D13529" w:rsidRDefault="00D13529" w:rsidP="0056580F">
      <w:pPr>
        <w:pStyle w:val="BodyText"/>
        <w:numPr>
          <w:ilvl w:val="0"/>
          <w:numId w:val="9"/>
        </w:numPr>
        <w:spacing w:after="0"/>
        <w:jc w:val="left"/>
        <w:rPr>
          <w:sz w:val="28"/>
          <w:szCs w:val="28"/>
        </w:rPr>
      </w:pPr>
      <w:r>
        <w:rPr>
          <w:sz w:val="28"/>
          <w:szCs w:val="28"/>
        </w:rPr>
        <w:t>Myelodysplasia syndrome: 1</w:t>
      </w:r>
    </w:p>
    <w:p w:rsidR="00D13529" w:rsidRDefault="00D13529" w:rsidP="00D13529">
      <w:pPr>
        <w:pStyle w:val="BodyText"/>
        <w:spacing w:after="0"/>
        <w:jc w:val="left"/>
        <w:rPr>
          <w:sz w:val="28"/>
          <w:szCs w:val="28"/>
        </w:rPr>
      </w:pPr>
    </w:p>
    <w:p w:rsidR="00D13529" w:rsidRDefault="00D13529" w:rsidP="00D13529">
      <w:pPr>
        <w:pStyle w:val="BodyText"/>
        <w:spacing w:after="0"/>
        <w:jc w:val="left"/>
        <w:rPr>
          <w:sz w:val="28"/>
          <w:szCs w:val="28"/>
        </w:rPr>
      </w:pPr>
      <w:r>
        <w:rPr>
          <w:sz w:val="28"/>
          <w:szCs w:val="28"/>
        </w:rPr>
        <w:t>Suicide:</w:t>
      </w:r>
    </w:p>
    <w:p w:rsidR="00D13529" w:rsidRDefault="00D13529" w:rsidP="00D13529">
      <w:pPr>
        <w:pStyle w:val="BodyText"/>
        <w:numPr>
          <w:ilvl w:val="0"/>
          <w:numId w:val="10"/>
        </w:numPr>
        <w:spacing w:after="0"/>
        <w:jc w:val="left"/>
        <w:rPr>
          <w:sz w:val="28"/>
          <w:szCs w:val="28"/>
        </w:rPr>
      </w:pPr>
      <w:r>
        <w:rPr>
          <w:sz w:val="28"/>
          <w:szCs w:val="28"/>
        </w:rPr>
        <w:t>Gunshot wound: 7</w:t>
      </w:r>
    </w:p>
    <w:p w:rsidR="00D13529" w:rsidRDefault="00D13529" w:rsidP="00D13529">
      <w:pPr>
        <w:pStyle w:val="BodyText"/>
        <w:numPr>
          <w:ilvl w:val="0"/>
          <w:numId w:val="10"/>
        </w:numPr>
        <w:spacing w:after="0"/>
        <w:jc w:val="left"/>
        <w:rPr>
          <w:sz w:val="28"/>
          <w:szCs w:val="28"/>
        </w:rPr>
      </w:pPr>
      <w:r>
        <w:rPr>
          <w:sz w:val="28"/>
          <w:szCs w:val="28"/>
        </w:rPr>
        <w:t>Hanging: 2</w:t>
      </w:r>
    </w:p>
    <w:p w:rsidR="00D13529" w:rsidRDefault="00D13529" w:rsidP="00D13529">
      <w:pPr>
        <w:pStyle w:val="BodyText"/>
        <w:numPr>
          <w:ilvl w:val="0"/>
          <w:numId w:val="10"/>
        </w:numPr>
        <w:spacing w:after="0"/>
        <w:jc w:val="left"/>
        <w:rPr>
          <w:sz w:val="28"/>
          <w:szCs w:val="28"/>
        </w:rPr>
      </w:pPr>
      <w:r>
        <w:rPr>
          <w:sz w:val="28"/>
          <w:szCs w:val="28"/>
        </w:rPr>
        <w:t>CO asphyxiation: 1</w:t>
      </w:r>
    </w:p>
    <w:p w:rsidR="00D13529" w:rsidRDefault="00D13529" w:rsidP="00D13529">
      <w:pPr>
        <w:pStyle w:val="BodyText"/>
        <w:spacing w:after="0"/>
        <w:jc w:val="left"/>
        <w:rPr>
          <w:sz w:val="28"/>
          <w:szCs w:val="28"/>
        </w:rPr>
      </w:pPr>
    </w:p>
    <w:p w:rsidR="00D13529" w:rsidRDefault="00D13529" w:rsidP="00D13529">
      <w:pPr>
        <w:pStyle w:val="BodyText"/>
        <w:spacing w:after="0"/>
        <w:jc w:val="left"/>
        <w:rPr>
          <w:sz w:val="28"/>
          <w:szCs w:val="28"/>
        </w:rPr>
      </w:pPr>
      <w:r>
        <w:rPr>
          <w:sz w:val="28"/>
          <w:szCs w:val="28"/>
        </w:rPr>
        <w:t>Homicide:</w:t>
      </w:r>
    </w:p>
    <w:p w:rsidR="00D13529" w:rsidRDefault="00D13529" w:rsidP="00D13529">
      <w:pPr>
        <w:pStyle w:val="BodyText"/>
        <w:numPr>
          <w:ilvl w:val="0"/>
          <w:numId w:val="11"/>
        </w:numPr>
        <w:spacing w:after="0"/>
        <w:jc w:val="left"/>
        <w:rPr>
          <w:sz w:val="28"/>
          <w:szCs w:val="28"/>
        </w:rPr>
      </w:pPr>
      <w:r>
        <w:rPr>
          <w:sz w:val="28"/>
          <w:szCs w:val="28"/>
        </w:rPr>
        <w:t>Gunshot wound: 1</w:t>
      </w:r>
    </w:p>
    <w:p w:rsidR="00D13529" w:rsidRDefault="00D13529" w:rsidP="00D13529">
      <w:pPr>
        <w:pStyle w:val="BodyText"/>
        <w:spacing w:after="0"/>
        <w:jc w:val="left"/>
        <w:rPr>
          <w:sz w:val="28"/>
          <w:szCs w:val="28"/>
        </w:rPr>
      </w:pPr>
    </w:p>
    <w:p w:rsidR="00D13529" w:rsidRDefault="00D13529" w:rsidP="00D13529">
      <w:pPr>
        <w:pStyle w:val="BodyText"/>
        <w:spacing w:after="0"/>
        <w:jc w:val="left"/>
        <w:rPr>
          <w:sz w:val="28"/>
          <w:szCs w:val="28"/>
        </w:rPr>
      </w:pPr>
      <w:r>
        <w:rPr>
          <w:sz w:val="28"/>
          <w:szCs w:val="28"/>
        </w:rPr>
        <w:t>Accidental:</w:t>
      </w:r>
    </w:p>
    <w:p w:rsidR="00D13529" w:rsidRDefault="00D13529" w:rsidP="00D13529">
      <w:pPr>
        <w:pStyle w:val="BodyText"/>
        <w:numPr>
          <w:ilvl w:val="0"/>
          <w:numId w:val="11"/>
        </w:numPr>
        <w:spacing w:after="0"/>
        <w:jc w:val="left"/>
        <w:rPr>
          <w:sz w:val="28"/>
          <w:szCs w:val="28"/>
        </w:rPr>
      </w:pPr>
      <w:r>
        <w:rPr>
          <w:sz w:val="28"/>
          <w:szCs w:val="28"/>
        </w:rPr>
        <w:t>Blunt force trauma avalanche: 1</w:t>
      </w:r>
    </w:p>
    <w:p w:rsidR="00D13529" w:rsidRDefault="00D13529" w:rsidP="00D13529">
      <w:pPr>
        <w:pStyle w:val="BodyText"/>
        <w:numPr>
          <w:ilvl w:val="0"/>
          <w:numId w:val="11"/>
        </w:numPr>
        <w:spacing w:after="0"/>
        <w:jc w:val="left"/>
        <w:rPr>
          <w:sz w:val="28"/>
          <w:szCs w:val="28"/>
        </w:rPr>
      </w:pPr>
      <w:r>
        <w:rPr>
          <w:sz w:val="28"/>
          <w:szCs w:val="28"/>
        </w:rPr>
        <w:t>Blunt force trauma fall: 3</w:t>
      </w:r>
    </w:p>
    <w:p w:rsidR="00D13529" w:rsidRDefault="00D13529" w:rsidP="00D13529">
      <w:pPr>
        <w:pStyle w:val="BodyText"/>
        <w:numPr>
          <w:ilvl w:val="0"/>
          <w:numId w:val="11"/>
        </w:numPr>
        <w:spacing w:after="0"/>
        <w:jc w:val="left"/>
        <w:rPr>
          <w:sz w:val="28"/>
          <w:szCs w:val="28"/>
        </w:rPr>
      </w:pPr>
      <w:r>
        <w:rPr>
          <w:sz w:val="28"/>
          <w:szCs w:val="28"/>
        </w:rPr>
        <w:t>Blunt force trauma MVA: 1</w:t>
      </w:r>
    </w:p>
    <w:p w:rsidR="00D13529" w:rsidRDefault="00D13529" w:rsidP="00D13529">
      <w:pPr>
        <w:pStyle w:val="BodyText"/>
        <w:numPr>
          <w:ilvl w:val="0"/>
          <w:numId w:val="11"/>
        </w:numPr>
        <w:spacing w:after="0"/>
        <w:jc w:val="left"/>
        <w:rPr>
          <w:sz w:val="28"/>
          <w:szCs w:val="28"/>
        </w:rPr>
      </w:pPr>
      <w:r>
        <w:rPr>
          <w:sz w:val="28"/>
          <w:szCs w:val="28"/>
        </w:rPr>
        <w:t>Overdose: 1</w:t>
      </w:r>
    </w:p>
    <w:p w:rsidR="00D13529" w:rsidRDefault="00D13529" w:rsidP="00D13529">
      <w:pPr>
        <w:pStyle w:val="BodyText"/>
        <w:numPr>
          <w:ilvl w:val="0"/>
          <w:numId w:val="11"/>
        </w:numPr>
        <w:spacing w:after="0"/>
        <w:jc w:val="left"/>
        <w:rPr>
          <w:sz w:val="28"/>
          <w:szCs w:val="28"/>
        </w:rPr>
      </w:pPr>
      <w:r>
        <w:rPr>
          <w:sz w:val="28"/>
          <w:szCs w:val="28"/>
        </w:rPr>
        <w:t>Sub-arachnoid hemorrhage: 1</w:t>
      </w:r>
    </w:p>
    <w:p w:rsidR="00D13529" w:rsidRDefault="00D13529" w:rsidP="00D13529">
      <w:pPr>
        <w:pStyle w:val="BodyText"/>
        <w:numPr>
          <w:ilvl w:val="0"/>
          <w:numId w:val="11"/>
        </w:numPr>
        <w:spacing w:after="0"/>
        <w:jc w:val="left"/>
        <w:rPr>
          <w:sz w:val="28"/>
          <w:szCs w:val="28"/>
        </w:rPr>
      </w:pPr>
      <w:r>
        <w:rPr>
          <w:sz w:val="28"/>
          <w:szCs w:val="28"/>
        </w:rPr>
        <w:t>Meth. Toxicity: 1</w:t>
      </w:r>
    </w:p>
    <w:p w:rsidR="00D13529" w:rsidRDefault="00D13529" w:rsidP="00D13529">
      <w:pPr>
        <w:pStyle w:val="BodyText"/>
        <w:numPr>
          <w:ilvl w:val="0"/>
          <w:numId w:val="11"/>
        </w:numPr>
        <w:spacing w:after="0"/>
        <w:jc w:val="left"/>
        <w:rPr>
          <w:sz w:val="28"/>
          <w:szCs w:val="28"/>
        </w:rPr>
      </w:pPr>
      <w:r>
        <w:rPr>
          <w:sz w:val="28"/>
          <w:szCs w:val="28"/>
        </w:rPr>
        <w:t>Drowning: 1</w:t>
      </w:r>
    </w:p>
    <w:p w:rsidR="00D13529" w:rsidRDefault="00D13529" w:rsidP="00D13529">
      <w:pPr>
        <w:pStyle w:val="BodyText"/>
        <w:spacing w:after="0"/>
        <w:jc w:val="left"/>
        <w:rPr>
          <w:sz w:val="28"/>
          <w:szCs w:val="28"/>
        </w:rPr>
      </w:pPr>
    </w:p>
    <w:p w:rsidR="00D13529" w:rsidRDefault="00D13529" w:rsidP="00D13529">
      <w:pPr>
        <w:pStyle w:val="BodyText"/>
        <w:spacing w:after="0"/>
        <w:jc w:val="left"/>
        <w:rPr>
          <w:sz w:val="28"/>
          <w:szCs w:val="28"/>
        </w:rPr>
      </w:pPr>
      <w:r>
        <w:rPr>
          <w:sz w:val="28"/>
          <w:szCs w:val="28"/>
        </w:rPr>
        <w:t>Autopsies: 11</w:t>
      </w:r>
    </w:p>
    <w:p w:rsidR="00D13529" w:rsidRDefault="00D13529" w:rsidP="00D13529">
      <w:pPr>
        <w:pStyle w:val="BodyText"/>
        <w:spacing w:after="0"/>
        <w:jc w:val="left"/>
        <w:rPr>
          <w:sz w:val="28"/>
          <w:szCs w:val="28"/>
        </w:rPr>
      </w:pPr>
    </w:p>
    <w:p w:rsidR="00D13529" w:rsidRDefault="00D13529" w:rsidP="00D13529">
      <w:pPr>
        <w:pStyle w:val="BodyText"/>
        <w:spacing w:after="0"/>
        <w:jc w:val="left"/>
        <w:rPr>
          <w:sz w:val="28"/>
          <w:szCs w:val="28"/>
        </w:rPr>
      </w:pPr>
      <w:r>
        <w:rPr>
          <w:sz w:val="28"/>
          <w:szCs w:val="28"/>
        </w:rPr>
        <w:t>Hospice: 21</w:t>
      </w:r>
    </w:p>
    <w:p w:rsidR="00D13529" w:rsidRDefault="00D13529" w:rsidP="00D13529">
      <w:pPr>
        <w:pStyle w:val="BodyText"/>
        <w:spacing w:after="0"/>
        <w:jc w:val="left"/>
        <w:rPr>
          <w:sz w:val="28"/>
          <w:szCs w:val="28"/>
        </w:rPr>
      </w:pPr>
    </w:p>
    <w:p w:rsidR="00D13529" w:rsidRDefault="00D13529" w:rsidP="00D13529">
      <w:pPr>
        <w:pStyle w:val="BodyText"/>
        <w:spacing w:after="0"/>
        <w:jc w:val="left"/>
        <w:rPr>
          <w:sz w:val="28"/>
          <w:szCs w:val="28"/>
        </w:rPr>
      </w:pPr>
      <w:r>
        <w:rPr>
          <w:sz w:val="28"/>
          <w:szCs w:val="28"/>
        </w:rPr>
        <w:t>Deaths by month:</w:t>
      </w:r>
    </w:p>
    <w:p w:rsidR="00D13529" w:rsidRDefault="00D13529" w:rsidP="00D13529">
      <w:pPr>
        <w:pStyle w:val="BodyText"/>
        <w:numPr>
          <w:ilvl w:val="0"/>
          <w:numId w:val="12"/>
        </w:numPr>
        <w:spacing w:after="0"/>
        <w:jc w:val="left"/>
        <w:rPr>
          <w:sz w:val="28"/>
          <w:szCs w:val="28"/>
        </w:rPr>
      </w:pPr>
      <w:r>
        <w:rPr>
          <w:sz w:val="28"/>
          <w:szCs w:val="28"/>
        </w:rPr>
        <w:t>January: 7</w:t>
      </w:r>
    </w:p>
    <w:p w:rsidR="00D13529" w:rsidRDefault="00D13529" w:rsidP="00D13529">
      <w:pPr>
        <w:pStyle w:val="BodyText"/>
        <w:numPr>
          <w:ilvl w:val="0"/>
          <w:numId w:val="12"/>
        </w:numPr>
        <w:spacing w:after="0"/>
        <w:jc w:val="left"/>
        <w:rPr>
          <w:sz w:val="28"/>
          <w:szCs w:val="28"/>
        </w:rPr>
      </w:pPr>
      <w:r>
        <w:rPr>
          <w:sz w:val="28"/>
          <w:szCs w:val="28"/>
        </w:rPr>
        <w:t>February: 3</w:t>
      </w:r>
    </w:p>
    <w:p w:rsidR="00D13529" w:rsidRDefault="00D13529" w:rsidP="00D13529">
      <w:pPr>
        <w:pStyle w:val="BodyText"/>
        <w:numPr>
          <w:ilvl w:val="0"/>
          <w:numId w:val="12"/>
        </w:numPr>
        <w:spacing w:after="0"/>
        <w:jc w:val="left"/>
        <w:rPr>
          <w:sz w:val="28"/>
          <w:szCs w:val="28"/>
        </w:rPr>
      </w:pPr>
      <w:r>
        <w:rPr>
          <w:sz w:val="28"/>
          <w:szCs w:val="28"/>
        </w:rPr>
        <w:t>March: 7</w:t>
      </w:r>
    </w:p>
    <w:p w:rsidR="00D13529" w:rsidRDefault="00D13529" w:rsidP="00D13529">
      <w:pPr>
        <w:pStyle w:val="BodyText"/>
        <w:numPr>
          <w:ilvl w:val="0"/>
          <w:numId w:val="12"/>
        </w:numPr>
        <w:spacing w:after="0"/>
        <w:jc w:val="left"/>
        <w:rPr>
          <w:sz w:val="28"/>
          <w:szCs w:val="28"/>
        </w:rPr>
      </w:pPr>
      <w:r>
        <w:rPr>
          <w:sz w:val="28"/>
          <w:szCs w:val="28"/>
        </w:rPr>
        <w:t>April: 8</w:t>
      </w:r>
    </w:p>
    <w:p w:rsidR="00D13529" w:rsidRDefault="00D13529" w:rsidP="00D13529">
      <w:pPr>
        <w:pStyle w:val="BodyText"/>
        <w:numPr>
          <w:ilvl w:val="0"/>
          <w:numId w:val="12"/>
        </w:numPr>
        <w:spacing w:after="0"/>
        <w:jc w:val="left"/>
        <w:rPr>
          <w:sz w:val="28"/>
          <w:szCs w:val="28"/>
        </w:rPr>
      </w:pPr>
      <w:r>
        <w:rPr>
          <w:sz w:val="28"/>
          <w:szCs w:val="28"/>
        </w:rPr>
        <w:t>May: 1</w:t>
      </w:r>
    </w:p>
    <w:p w:rsidR="00D13529" w:rsidRDefault="00D13529" w:rsidP="00D13529">
      <w:pPr>
        <w:pStyle w:val="BodyText"/>
        <w:numPr>
          <w:ilvl w:val="0"/>
          <w:numId w:val="12"/>
        </w:numPr>
        <w:spacing w:after="0"/>
        <w:jc w:val="left"/>
        <w:rPr>
          <w:sz w:val="28"/>
          <w:szCs w:val="28"/>
        </w:rPr>
      </w:pPr>
      <w:r>
        <w:rPr>
          <w:sz w:val="28"/>
          <w:szCs w:val="28"/>
        </w:rPr>
        <w:t>June: 5</w:t>
      </w:r>
    </w:p>
    <w:p w:rsidR="00D13529" w:rsidRDefault="00D13529" w:rsidP="00D13529">
      <w:pPr>
        <w:pStyle w:val="BodyText"/>
        <w:numPr>
          <w:ilvl w:val="0"/>
          <w:numId w:val="12"/>
        </w:numPr>
        <w:spacing w:after="0"/>
        <w:jc w:val="left"/>
        <w:rPr>
          <w:sz w:val="28"/>
          <w:szCs w:val="28"/>
        </w:rPr>
      </w:pPr>
      <w:r>
        <w:rPr>
          <w:sz w:val="28"/>
          <w:szCs w:val="28"/>
        </w:rPr>
        <w:t>July: 9</w:t>
      </w:r>
    </w:p>
    <w:p w:rsidR="00D13529" w:rsidRDefault="00D13529" w:rsidP="00D13529">
      <w:pPr>
        <w:pStyle w:val="BodyText"/>
        <w:numPr>
          <w:ilvl w:val="0"/>
          <w:numId w:val="12"/>
        </w:numPr>
        <w:spacing w:after="0"/>
        <w:jc w:val="left"/>
        <w:rPr>
          <w:sz w:val="28"/>
          <w:szCs w:val="28"/>
        </w:rPr>
      </w:pPr>
      <w:r>
        <w:rPr>
          <w:sz w:val="28"/>
          <w:szCs w:val="28"/>
        </w:rPr>
        <w:t>August: 5</w:t>
      </w:r>
    </w:p>
    <w:p w:rsidR="00D13529" w:rsidRDefault="00D13529" w:rsidP="00D13529">
      <w:pPr>
        <w:pStyle w:val="BodyText"/>
        <w:numPr>
          <w:ilvl w:val="0"/>
          <w:numId w:val="12"/>
        </w:numPr>
        <w:spacing w:after="0"/>
        <w:jc w:val="left"/>
        <w:rPr>
          <w:sz w:val="28"/>
          <w:szCs w:val="28"/>
        </w:rPr>
      </w:pPr>
      <w:r>
        <w:rPr>
          <w:sz w:val="28"/>
          <w:szCs w:val="28"/>
        </w:rPr>
        <w:t>September: 7</w:t>
      </w:r>
    </w:p>
    <w:p w:rsidR="00D13529" w:rsidRDefault="00D13529" w:rsidP="00D13529">
      <w:pPr>
        <w:pStyle w:val="BodyText"/>
        <w:numPr>
          <w:ilvl w:val="0"/>
          <w:numId w:val="12"/>
        </w:numPr>
        <w:spacing w:after="0"/>
        <w:jc w:val="left"/>
        <w:rPr>
          <w:sz w:val="28"/>
          <w:szCs w:val="28"/>
        </w:rPr>
      </w:pPr>
      <w:r>
        <w:rPr>
          <w:sz w:val="28"/>
          <w:szCs w:val="28"/>
        </w:rPr>
        <w:t>October: 9</w:t>
      </w:r>
    </w:p>
    <w:p w:rsidR="00D13529" w:rsidRDefault="00D13529" w:rsidP="00D13529">
      <w:pPr>
        <w:pStyle w:val="BodyText"/>
        <w:numPr>
          <w:ilvl w:val="0"/>
          <w:numId w:val="12"/>
        </w:numPr>
        <w:spacing w:after="0"/>
        <w:jc w:val="left"/>
        <w:rPr>
          <w:sz w:val="28"/>
          <w:szCs w:val="28"/>
        </w:rPr>
      </w:pPr>
      <w:r>
        <w:rPr>
          <w:sz w:val="28"/>
          <w:szCs w:val="28"/>
        </w:rPr>
        <w:t>November: 3</w:t>
      </w:r>
    </w:p>
    <w:p w:rsidR="00D13529" w:rsidRDefault="00D13529" w:rsidP="00D13529">
      <w:pPr>
        <w:pStyle w:val="BodyText"/>
        <w:numPr>
          <w:ilvl w:val="0"/>
          <w:numId w:val="12"/>
        </w:numPr>
        <w:spacing w:after="0"/>
        <w:jc w:val="left"/>
        <w:rPr>
          <w:sz w:val="28"/>
          <w:szCs w:val="28"/>
        </w:rPr>
      </w:pPr>
      <w:r>
        <w:rPr>
          <w:sz w:val="28"/>
          <w:szCs w:val="28"/>
        </w:rPr>
        <w:t>December: 4</w:t>
      </w:r>
    </w:p>
    <w:p w:rsidR="00D13529" w:rsidRDefault="00D13529" w:rsidP="00D13529">
      <w:pPr>
        <w:pStyle w:val="BodyText"/>
        <w:spacing w:after="0"/>
        <w:jc w:val="left"/>
        <w:rPr>
          <w:sz w:val="28"/>
          <w:szCs w:val="28"/>
        </w:rPr>
      </w:pPr>
    </w:p>
    <w:p w:rsidR="00E35601" w:rsidRDefault="00E35601" w:rsidP="00D13529">
      <w:pPr>
        <w:pStyle w:val="BodyText"/>
        <w:spacing w:after="0"/>
        <w:jc w:val="left"/>
        <w:rPr>
          <w:sz w:val="28"/>
          <w:szCs w:val="28"/>
        </w:rPr>
      </w:pPr>
    </w:p>
    <w:p w:rsidR="00E35601" w:rsidRDefault="00E35601" w:rsidP="00D13529">
      <w:pPr>
        <w:pStyle w:val="BodyText"/>
        <w:spacing w:after="0"/>
        <w:jc w:val="left"/>
        <w:rPr>
          <w:sz w:val="28"/>
          <w:szCs w:val="28"/>
        </w:rPr>
      </w:pPr>
    </w:p>
    <w:p w:rsidR="00D13529" w:rsidRDefault="00D13529" w:rsidP="00D13529">
      <w:pPr>
        <w:pStyle w:val="BodyText"/>
        <w:spacing w:after="0"/>
        <w:jc w:val="left"/>
        <w:rPr>
          <w:sz w:val="28"/>
          <w:szCs w:val="28"/>
        </w:rPr>
      </w:pPr>
      <w:r>
        <w:rPr>
          <w:sz w:val="28"/>
          <w:szCs w:val="28"/>
        </w:rPr>
        <w:lastRenderedPageBreak/>
        <w:t>Deaths by age:</w:t>
      </w:r>
    </w:p>
    <w:p w:rsidR="00D13529" w:rsidRDefault="00D13529" w:rsidP="00D13529">
      <w:pPr>
        <w:pStyle w:val="BodyText"/>
        <w:numPr>
          <w:ilvl w:val="0"/>
          <w:numId w:val="13"/>
        </w:numPr>
        <w:spacing w:after="0"/>
        <w:jc w:val="left"/>
        <w:rPr>
          <w:sz w:val="28"/>
          <w:szCs w:val="28"/>
        </w:rPr>
      </w:pPr>
      <w:r>
        <w:rPr>
          <w:sz w:val="28"/>
          <w:szCs w:val="28"/>
        </w:rPr>
        <w:t>0-20: 4</w:t>
      </w:r>
    </w:p>
    <w:p w:rsidR="00D13529" w:rsidRDefault="00D13529" w:rsidP="00D13529">
      <w:pPr>
        <w:pStyle w:val="BodyText"/>
        <w:numPr>
          <w:ilvl w:val="0"/>
          <w:numId w:val="13"/>
        </w:numPr>
        <w:spacing w:after="0"/>
        <w:jc w:val="left"/>
        <w:rPr>
          <w:sz w:val="28"/>
          <w:szCs w:val="28"/>
        </w:rPr>
      </w:pPr>
      <w:r>
        <w:rPr>
          <w:sz w:val="28"/>
          <w:szCs w:val="28"/>
        </w:rPr>
        <w:t>21-30: 2</w:t>
      </w:r>
    </w:p>
    <w:p w:rsidR="00D13529" w:rsidRDefault="00D13529" w:rsidP="00D13529">
      <w:pPr>
        <w:pStyle w:val="BodyText"/>
        <w:numPr>
          <w:ilvl w:val="0"/>
          <w:numId w:val="13"/>
        </w:numPr>
        <w:spacing w:after="0"/>
        <w:jc w:val="left"/>
        <w:rPr>
          <w:sz w:val="28"/>
          <w:szCs w:val="28"/>
        </w:rPr>
      </w:pPr>
      <w:r>
        <w:rPr>
          <w:sz w:val="28"/>
          <w:szCs w:val="28"/>
        </w:rPr>
        <w:t>31-40: 4</w:t>
      </w:r>
    </w:p>
    <w:p w:rsidR="00D13529" w:rsidRDefault="00D13529" w:rsidP="00D13529">
      <w:pPr>
        <w:pStyle w:val="BodyText"/>
        <w:numPr>
          <w:ilvl w:val="0"/>
          <w:numId w:val="13"/>
        </w:numPr>
        <w:spacing w:after="0"/>
        <w:jc w:val="left"/>
        <w:rPr>
          <w:sz w:val="28"/>
          <w:szCs w:val="28"/>
        </w:rPr>
      </w:pPr>
      <w:r>
        <w:rPr>
          <w:sz w:val="28"/>
          <w:szCs w:val="28"/>
        </w:rPr>
        <w:t>41-50:</w:t>
      </w:r>
      <w:r w:rsidR="00182EFD">
        <w:rPr>
          <w:sz w:val="28"/>
          <w:szCs w:val="28"/>
        </w:rPr>
        <w:t xml:space="preserve"> </w:t>
      </w:r>
      <w:r>
        <w:rPr>
          <w:sz w:val="28"/>
          <w:szCs w:val="28"/>
        </w:rPr>
        <w:t>5</w:t>
      </w:r>
    </w:p>
    <w:p w:rsidR="00D13529" w:rsidRDefault="00D13529" w:rsidP="00D13529">
      <w:pPr>
        <w:pStyle w:val="BodyText"/>
        <w:numPr>
          <w:ilvl w:val="0"/>
          <w:numId w:val="13"/>
        </w:numPr>
        <w:spacing w:after="0"/>
        <w:jc w:val="left"/>
        <w:rPr>
          <w:sz w:val="28"/>
          <w:szCs w:val="28"/>
        </w:rPr>
      </w:pPr>
      <w:r>
        <w:rPr>
          <w:sz w:val="28"/>
          <w:szCs w:val="28"/>
        </w:rPr>
        <w:t>51-60: 7</w:t>
      </w:r>
    </w:p>
    <w:p w:rsidR="00D13529" w:rsidRDefault="00D13529" w:rsidP="00D13529">
      <w:pPr>
        <w:pStyle w:val="BodyText"/>
        <w:numPr>
          <w:ilvl w:val="0"/>
          <w:numId w:val="13"/>
        </w:numPr>
        <w:spacing w:after="0"/>
        <w:jc w:val="left"/>
        <w:rPr>
          <w:sz w:val="28"/>
          <w:szCs w:val="28"/>
        </w:rPr>
      </w:pPr>
      <w:r>
        <w:rPr>
          <w:sz w:val="28"/>
          <w:szCs w:val="28"/>
        </w:rPr>
        <w:t>61-70: 16</w:t>
      </w:r>
    </w:p>
    <w:p w:rsidR="00D13529" w:rsidRDefault="00D13529" w:rsidP="00D13529">
      <w:pPr>
        <w:pStyle w:val="BodyText"/>
        <w:numPr>
          <w:ilvl w:val="0"/>
          <w:numId w:val="13"/>
        </w:numPr>
        <w:spacing w:after="0"/>
        <w:jc w:val="left"/>
        <w:rPr>
          <w:sz w:val="28"/>
          <w:szCs w:val="28"/>
        </w:rPr>
      </w:pPr>
      <w:r>
        <w:rPr>
          <w:sz w:val="28"/>
          <w:szCs w:val="28"/>
        </w:rPr>
        <w:t>71-80: 15</w:t>
      </w:r>
    </w:p>
    <w:p w:rsidR="00D13529" w:rsidRDefault="00D13529" w:rsidP="00D13529">
      <w:pPr>
        <w:pStyle w:val="BodyText"/>
        <w:numPr>
          <w:ilvl w:val="0"/>
          <w:numId w:val="13"/>
        </w:numPr>
        <w:spacing w:after="0"/>
        <w:jc w:val="left"/>
        <w:rPr>
          <w:sz w:val="28"/>
          <w:szCs w:val="28"/>
        </w:rPr>
      </w:pPr>
      <w:r>
        <w:rPr>
          <w:sz w:val="28"/>
          <w:szCs w:val="28"/>
        </w:rPr>
        <w:t>81-90: 13</w:t>
      </w:r>
    </w:p>
    <w:p w:rsidR="00D13529" w:rsidRDefault="00D13529" w:rsidP="00D13529">
      <w:pPr>
        <w:pStyle w:val="BodyText"/>
        <w:numPr>
          <w:ilvl w:val="0"/>
          <w:numId w:val="13"/>
        </w:numPr>
        <w:spacing w:after="0"/>
        <w:jc w:val="left"/>
        <w:rPr>
          <w:sz w:val="28"/>
          <w:szCs w:val="28"/>
        </w:rPr>
      </w:pPr>
      <w:r>
        <w:rPr>
          <w:sz w:val="28"/>
          <w:szCs w:val="28"/>
        </w:rPr>
        <w:t>91+: 2</w:t>
      </w:r>
    </w:p>
    <w:p w:rsidR="00182EFD" w:rsidRDefault="00182EFD" w:rsidP="00182EFD">
      <w:pPr>
        <w:pStyle w:val="BodyText"/>
        <w:spacing w:after="0"/>
        <w:jc w:val="left"/>
        <w:rPr>
          <w:sz w:val="28"/>
          <w:szCs w:val="28"/>
        </w:rPr>
      </w:pPr>
    </w:p>
    <w:p w:rsidR="00182EFD" w:rsidRDefault="00182EFD" w:rsidP="00182EFD">
      <w:pPr>
        <w:pStyle w:val="BodyText"/>
        <w:spacing w:after="0"/>
        <w:jc w:val="left"/>
        <w:rPr>
          <w:sz w:val="28"/>
          <w:szCs w:val="28"/>
        </w:rPr>
      </w:pPr>
      <w:r>
        <w:rPr>
          <w:sz w:val="28"/>
          <w:szCs w:val="28"/>
        </w:rPr>
        <w:t>Jurisdiction:</w:t>
      </w:r>
    </w:p>
    <w:p w:rsidR="00182EFD" w:rsidRDefault="00182EFD" w:rsidP="00182EFD">
      <w:pPr>
        <w:pStyle w:val="BodyText"/>
        <w:numPr>
          <w:ilvl w:val="0"/>
          <w:numId w:val="14"/>
        </w:numPr>
        <w:spacing w:after="0"/>
        <w:jc w:val="left"/>
        <w:rPr>
          <w:sz w:val="28"/>
          <w:szCs w:val="28"/>
        </w:rPr>
      </w:pPr>
      <w:r>
        <w:rPr>
          <w:sz w:val="28"/>
          <w:szCs w:val="28"/>
        </w:rPr>
        <w:t>Idaho Springs: 15</w:t>
      </w:r>
    </w:p>
    <w:p w:rsidR="00182EFD" w:rsidRDefault="00182EFD" w:rsidP="00182EFD">
      <w:pPr>
        <w:pStyle w:val="BodyText"/>
        <w:numPr>
          <w:ilvl w:val="0"/>
          <w:numId w:val="14"/>
        </w:numPr>
        <w:spacing w:after="0"/>
        <w:jc w:val="left"/>
        <w:rPr>
          <w:sz w:val="28"/>
          <w:szCs w:val="28"/>
        </w:rPr>
      </w:pPr>
      <w:r>
        <w:rPr>
          <w:sz w:val="28"/>
          <w:szCs w:val="28"/>
        </w:rPr>
        <w:t>Georgetown: 4</w:t>
      </w:r>
    </w:p>
    <w:p w:rsidR="00182EFD" w:rsidRDefault="00182EFD" w:rsidP="00182EFD">
      <w:pPr>
        <w:pStyle w:val="BodyText"/>
        <w:numPr>
          <w:ilvl w:val="0"/>
          <w:numId w:val="14"/>
        </w:numPr>
        <w:spacing w:after="0"/>
        <w:jc w:val="left"/>
        <w:rPr>
          <w:sz w:val="28"/>
          <w:szCs w:val="28"/>
        </w:rPr>
      </w:pPr>
      <w:r>
        <w:rPr>
          <w:sz w:val="28"/>
          <w:szCs w:val="28"/>
        </w:rPr>
        <w:t>Empire: 2</w:t>
      </w:r>
    </w:p>
    <w:p w:rsidR="00182EFD" w:rsidRDefault="00182EFD" w:rsidP="00182EFD">
      <w:pPr>
        <w:pStyle w:val="BodyText"/>
        <w:numPr>
          <w:ilvl w:val="0"/>
          <w:numId w:val="14"/>
        </w:numPr>
        <w:spacing w:after="0"/>
        <w:jc w:val="left"/>
        <w:rPr>
          <w:sz w:val="28"/>
          <w:szCs w:val="28"/>
        </w:rPr>
      </w:pPr>
      <w:r>
        <w:rPr>
          <w:sz w:val="28"/>
          <w:szCs w:val="28"/>
        </w:rPr>
        <w:t>Evergreen: 14</w:t>
      </w:r>
    </w:p>
    <w:p w:rsidR="00182EFD" w:rsidRDefault="00182EFD" w:rsidP="00182EFD">
      <w:pPr>
        <w:pStyle w:val="BodyText"/>
        <w:numPr>
          <w:ilvl w:val="0"/>
          <w:numId w:val="14"/>
        </w:numPr>
        <w:spacing w:after="0"/>
        <w:jc w:val="left"/>
        <w:rPr>
          <w:sz w:val="28"/>
          <w:szCs w:val="28"/>
        </w:rPr>
      </w:pPr>
      <w:r>
        <w:rPr>
          <w:sz w:val="28"/>
          <w:szCs w:val="28"/>
        </w:rPr>
        <w:t>Lawson: 1</w:t>
      </w:r>
    </w:p>
    <w:p w:rsidR="00182EFD" w:rsidRDefault="00182EFD" w:rsidP="00182EFD">
      <w:pPr>
        <w:pStyle w:val="BodyText"/>
        <w:numPr>
          <w:ilvl w:val="0"/>
          <w:numId w:val="14"/>
        </w:numPr>
        <w:spacing w:after="0"/>
        <w:jc w:val="left"/>
        <w:rPr>
          <w:sz w:val="28"/>
          <w:szCs w:val="28"/>
        </w:rPr>
      </w:pPr>
      <w:r>
        <w:rPr>
          <w:sz w:val="28"/>
          <w:szCs w:val="28"/>
        </w:rPr>
        <w:t>Dumont: 7</w:t>
      </w:r>
    </w:p>
    <w:p w:rsidR="00182EFD" w:rsidRDefault="00182EFD" w:rsidP="00182EFD">
      <w:pPr>
        <w:pStyle w:val="BodyText"/>
        <w:numPr>
          <w:ilvl w:val="0"/>
          <w:numId w:val="14"/>
        </w:numPr>
        <w:spacing w:after="0"/>
        <w:jc w:val="left"/>
        <w:rPr>
          <w:sz w:val="28"/>
          <w:szCs w:val="28"/>
        </w:rPr>
      </w:pPr>
      <w:proofErr w:type="spellStart"/>
      <w:r>
        <w:rPr>
          <w:sz w:val="28"/>
          <w:szCs w:val="28"/>
        </w:rPr>
        <w:t>Downieville</w:t>
      </w:r>
      <w:proofErr w:type="spellEnd"/>
      <w:r>
        <w:rPr>
          <w:sz w:val="28"/>
          <w:szCs w:val="28"/>
        </w:rPr>
        <w:t>: 1</w:t>
      </w:r>
    </w:p>
    <w:p w:rsidR="00182EFD" w:rsidRDefault="00182EFD" w:rsidP="00182EFD">
      <w:pPr>
        <w:pStyle w:val="BodyText"/>
        <w:numPr>
          <w:ilvl w:val="0"/>
          <w:numId w:val="14"/>
        </w:numPr>
        <w:spacing w:after="0"/>
        <w:jc w:val="left"/>
        <w:rPr>
          <w:sz w:val="28"/>
          <w:szCs w:val="28"/>
        </w:rPr>
      </w:pPr>
      <w:r>
        <w:rPr>
          <w:sz w:val="28"/>
          <w:szCs w:val="28"/>
        </w:rPr>
        <w:t>Silver Plume: 2</w:t>
      </w:r>
    </w:p>
    <w:p w:rsidR="00182EFD" w:rsidRDefault="00E97570" w:rsidP="00182EFD">
      <w:pPr>
        <w:pStyle w:val="BodyText"/>
        <w:numPr>
          <w:ilvl w:val="0"/>
          <w:numId w:val="14"/>
        </w:numPr>
        <w:spacing w:after="0"/>
        <w:jc w:val="left"/>
        <w:rPr>
          <w:sz w:val="28"/>
          <w:szCs w:val="28"/>
        </w:rPr>
      </w:pPr>
      <w:r>
        <w:rPr>
          <w:sz w:val="28"/>
          <w:szCs w:val="28"/>
        </w:rPr>
        <w:t>Unincorporated CCC: 20</w:t>
      </w:r>
    </w:p>
    <w:p w:rsidR="00182EFD" w:rsidRDefault="00182EFD" w:rsidP="00182EFD">
      <w:pPr>
        <w:pStyle w:val="BodyText"/>
        <w:numPr>
          <w:ilvl w:val="0"/>
          <w:numId w:val="14"/>
        </w:numPr>
        <w:spacing w:after="0"/>
        <w:jc w:val="left"/>
        <w:rPr>
          <w:sz w:val="28"/>
          <w:szCs w:val="28"/>
        </w:rPr>
      </w:pPr>
      <w:r>
        <w:rPr>
          <w:sz w:val="28"/>
          <w:szCs w:val="28"/>
        </w:rPr>
        <w:t>Transfer: 2</w:t>
      </w:r>
    </w:p>
    <w:p w:rsidR="00182EFD" w:rsidRDefault="00182EFD" w:rsidP="00182EFD">
      <w:pPr>
        <w:pStyle w:val="BodyText"/>
        <w:spacing w:after="0"/>
        <w:jc w:val="left"/>
        <w:rPr>
          <w:sz w:val="28"/>
          <w:szCs w:val="28"/>
        </w:rPr>
      </w:pPr>
    </w:p>
    <w:p w:rsidR="00182EFD" w:rsidRDefault="00182EFD" w:rsidP="00182EFD">
      <w:pPr>
        <w:pStyle w:val="BodyText"/>
        <w:spacing w:after="0"/>
        <w:jc w:val="left"/>
        <w:rPr>
          <w:sz w:val="28"/>
          <w:szCs w:val="28"/>
        </w:rPr>
      </w:pPr>
      <w:r>
        <w:rPr>
          <w:sz w:val="28"/>
          <w:szCs w:val="28"/>
        </w:rPr>
        <w:t>Local: 50</w:t>
      </w:r>
    </w:p>
    <w:p w:rsidR="00182EFD" w:rsidRDefault="00182EFD" w:rsidP="00182EFD">
      <w:pPr>
        <w:pStyle w:val="BodyText"/>
        <w:spacing w:after="0"/>
        <w:jc w:val="left"/>
        <w:rPr>
          <w:sz w:val="28"/>
          <w:szCs w:val="28"/>
        </w:rPr>
      </w:pPr>
      <w:r>
        <w:rPr>
          <w:sz w:val="28"/>
          <w:szCs w:val="28"/>
        </w:rPr>
        <w:t>Visitor: 18</w:t>
      </w: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E916F0" w:rsidP="00E916F0">
      <w:pPr>
        <w:pStyle w:val="BodyText"/>
        <w:spacing w:after="0"/>
        <w:jc w:val="center"/>
        <w:rPr>
          <w:b/>
          <w:sz w:val="40"/>
          <w:szCs w:val="40"/>
        </w:rPr>
      </w:pPr>
      <w:r>
        <w:rPr>
          <w:b/>
          <w:sz w:val="40"/>
          <w:szCs w:val="40"/>
        </w:rPr>
        <w:t>Trends and Observations</w:t>
      </w:r>
    </w:p>
    <w:p w:rsidR="00AE6323" w:rsidRDefault="00AE6323" w:rsidP="00E916F0">
      <w:pPr>
        <w:pStyle w:val="BodyText"/>
        <w:spacing w:after="0"/>
        <w:jc w:val="center"/>
        <w:rPr>
          <w:b/>
          <w:sz w:val="40"/>
          <w:szCs w:val="40"/>
        </w:rPr>
      </w:pPr>
    </w:p>
    <w:p w:rsidR="00E916F0" w:rsidRDefault="00E916F0" w:rsidP="00E916F0">
      <w:pPr>
        <w:pStyle w:val="BodyText"/>
        <w:spacing w:after="0"/>
        <w:jc w:val="left"/>
        <w:rPr>
          <w:sz w:val="28"/>
          <w:szCs w:val="28"/>
        </w:rPr>
      </w:pPr>
      <w:r>
        <w:rPr>
          <w:sz w:val="28"/>
          <w:szCs w:val="28"/>
        </w:rPr>
        <w:t xml:space="preserve">2019 like 2018 was another year showing </w:t>
      </w:r>
      <w:r w:rsidR="008441F2">
        <w:rPr>
          <w:sz w:val="28"/>
          <w:szCs w:val="28"/>
        </w:rPr>
        <w:t>advance</w:t>
      </w:r>
      <w:r>
        <w:rPr>
          <w:sz w:val="28"/>
          <w:szCs w:val="28"/>
        </w:rPr>
        <w:t xml:space="preserve"> in the number of deaths</w:t>
      </w:r>
      <w:r w:rsidR="008441F2">
        <w:rPr>
          <w:sz w:val="28"/>
          <w:szCs w:val="28"/>
        </w:rPr>
        <w:t xml:space="preserve"> in the county</w:t>
      </w:r>
      <w:r>
        <w:rPr>
          <w:sz w:val="28"/>
          <w:szCs w:val="28"/>
        </w:rPr>
        <w:t>. 2019 was not as substantial in growth as the growth from 2017 to 2018, but we are still seeing an increase</w:t>
      </w:r>
      <w:r w:rsidR="008441F2">
        <w:rPr>
          <w:sz w:val="28"/>
          <w:szCs w:val="28"/>
        </w:rPr>
        <w:t xml:space="preserve"> with a total of 68 deaths</w:t>
      </w:r>
      <w:r w:rsidR="00247153">
        <w:rPr>
          <w:sz w:val="28"/>
          <w:szCs w:val="28"/>
        </w:rPr>
        <w:t xml:space="preserve"> compared to 65</w:t>
      </w:r>
      <w:r w:rsidR="008441F2">
        <w:rPr>
          <w:sz w:val="28"/>
          <w:szCs w:val="28"/>
        </w:rPr>
        <w:t>.</w:t>
      </w:r>
      <w:r>
        <w:rPr>
          <w:sz w:val="28"/>
          <w:szCs w:val="28"/>
        </w:rPr>
        <w:t xml:space="preserve"> </w:t>
      </w:r>
    </w:p>
    <w:p w:rsidR="008441F2" w:rsidRDefault="008441F2" w:rsidP="00E916F0">
      <w:pPr>
        <w:pStyle w:val="BodyText"/>
        <w:spacing w:after="0"/>
        <w:jc w:val="left"/>
        <w:rPr>
          <w:sz w:val="28"/>
          <w:szCs w:val="28"/>
        </w:rPr>
      </w:pPr>
    </w:p>
    <w:p w:rsidR="008441F2" w:rsidRDefault="008441F2" w:rsidP="00E916F0">
      <w:pPr>
        <w:pStyle w:val="BodyText"/>
        <w:spacing w:after="0"/>
        <w:jc w:val="left"/>
        <w:rPr>
          <w:sz w:val="28"/>
          <w:szCs w:val="28"/>
        </w:rPr>
      </w:pPr>
      <w:r>
        <w:rPr>
          <w:sz w:val="28"/>
          <w:szCs w:val="28"/>
        </w:rPr>
        <w:t xml:space="preserve">The greatest number of natural deaths was contributed by heart disease with a total of 21 deaths. This seems to be the most common throughout the years and continues to grow. In 2018 there were 19 out of 47 whereas 2019 there were 21 out of </w:t>
      </w:r>
      <w:r w:rsidR="00AE1E47">
        <w:rPr>
          <w:sz w:val="28"/>
          <w:szCs w:val="28"/>
        </w:rPr>
        <w:t>44</w:t>
      </w:r>
      <w:r>
        <w:rPr>
          <w:sz w:val="28"/>
          <w:szCs w:val="28"/>
        </w:rPr>
        <w:t xml:space="preserve"> almost half of all natural deaths.</w:t>
      </w:r>
    </w:p>
    <w:p w:rsidR="00247153" w:rsidRDefault="00247153" w:rsidP="00E916F0">
      <w:pPr>
        <w:pStyle w:val="BodyText"/>
        <w:spacing w:after="0"/>
        <w:jc w:val="left"/>
        <w:rPr>
          <w:sz w:val="28"/>
          <w:szCs w:val="28"/>
        </w:rPr>
      </w:pPr>
    </w:p>
    <w:p w:rsidR="00247153" w:rsidRDefault="00247153" w:rsidP="00E916F0">
      <w:pPr>
        <w:pStyle w:val="BodyText"/>
        <w:spacing w:after="0"/>
        <w:jc w:val="left"/>
        <w:rPr>
          <w:sz w:val="28"/>
          <w:szCs w:val="28"/>
        </w:rPr>
      </w:pPr>
      <w:r>
        <w:rPr>
          <w:sz w:val="28"/>
          <w:szCs w:val="28"/>
        </w:rPr>
        <w:t>The number of suicides has grown from 8 in 2018 to 10 in 2019, as there is an increase in visitors coming to the county. 6 out of 10 of the suicides are from those that resided out of the county.</w:t>
      </w:r>
      <w:r w:rsidR="00AE6323">
        <w:rPr>
          <w:sz w:val="28"/>
          <w:szCs w:val="28"/>
        </w:rPr>
        <w:t xml:space="preserve"> Accidental deaths have increased dramatically for 2019 with a total of 9 while 2018 there were 5. The contribution to the greater number of accidental deaths had resulted in blunt force traumas. Homicide deaths unfortunately have increased from 0 in 2018 to 1 in 2019 due to a gunshot wound.</w:t>
      </w:r>
    </w:p>
    <w:p w:rsidR="00AE6323" w:rsidRDefault="00AE6323" w:rsidP="00E916F0">
      <w:pPr>
        <w:pStyle w:val="BodyText"/>
        <w:spacing w:after="0"/>
        <w:jc w:val="left"/>
        <w:rPr>
          <w:sz w:val="28"/>
          <w:szCs w:val="28"/>
        </w:rPr>
      </w:pPr>
    </w:p>
    <w:p w:rsidR="00AE6323" w:rsidRDefault="00AE6323" w:rsidP="00AE6323">
      <w:pPr>
        <w:pStyle w:val="BodyText"/>
        <w:spacing w:after="0"/>
        <w:jc w:val="left"/>
        <w:rPr>
          <w:sz w:val="28"/>
          <w:szCs w:val="28"/>
        </w:rPr>
      </w:pPr>
      <w:r>
        <w:rPr>
          <w:sz w:val="28"/>
          <w:szCs w:val="28"/>
        </w:rPr>
        <w:t>Autopsies have once again decreased with a total of 11 out of 68 in 2019 compared to 19 out of 65 in 2018. The number of hospice deaths has shown a growth from 19 to 21 deaths.</w:t>
      </w:r>
    </w:p>
    <w:p w:rsidR="00AE6323" w:rsidRDefault="00AE6323" w:rsidP="00AE6323">
      <w:pPr>
        <w:pStyle w:val="BodyText"/>
        <w:spacing w:after="0"/>
        <w:jc w:val="left"/>
        <w:rPr>
          <w:sz w:val="28"/>
          <w:szCs w:val="28"/>
        </w:rPr>
      </w:pPr>
    </w:p>
    <w:p w:rsidR="00AE6323" w:rsidRDefault="00632256" w:rsidP="00AE6323">
      <w:pPr>
        <w:pStyle w:val="BodyText"/>
        <w:spacing w:after="0"/>
        <w:jc w:val="left"/>
        <w:rPr>
          <w:sz w:val="28"/>
          <w:szCs w:val="28"/>
        </w:rPr>
      </w:pPr>
      <w:r>
        <w:rPr>
          <w:sz w:val="28"/>
          <w:szCs w:val="28"/>
        </w:rPr>
        <w:t xml:space="preserve">The number of female deaths has decreased from 24 in 2018 to 19 in 2019 where the number of male deaths has increased from 41 in 2018 to 49 in 2019. The percentage of visitor deaths in the county has remained constant with that from 2018. </w:t>
      </w:r>
    </w:p>
    <w:p w:rsidR="00D65FA0" w:rsidRDefault="00D65FA0" w:rsidP="00AE6323">
      <w:pPr>
        <w:pStyle w:val="BodyText"/>
        <w:spacing w:after="0"/>
        <w:jc w:val="left"/>
        <w:rPr>
          <w:sz w:val="28"/>
          <w:szCs w:val="28"/>
        </w:rPr>
      </w:pPr>
    </w:p>
    <w:p w:rsidR="00D65FA0" w:rsidRPr="00E916F0" w:rsidRDefault="00D65FA0" w:rsidP="00AE6323">
      <w:pPr>
        <w:pStyle w:val="BodyText"/>
        <w:spacing w:after="0"/>
        <w:jc w:val="left"/>
        <w:rPr>
          <w:sz w:val="28"/>
          <w:szCs w:val="28"/>
        </w:rPr>
      </w:pPr>
      <w:r>
        <w:rPr>
          <w:sz w:val="28"/>
          <w:szCs w:val="28"/>
        </w:rPr>
        <w:t>Also to be noted that there has been a 50% growth in deaths in Unincorporated Clear Creek County from 10 in 2018 to 20 in 2019.</w:t>
      </w:r>
      <w:bookmarkStart w:id="0" w:name="_GoBack"/>
      <w:bookmarkEnd w:id="0"/>
      <w:r>
        <w:rPr>
          <w:sz w:val="28"/>
          <w:szCs w:val="28"/>
        </w:rPr>
        <w:t xml:space="preserve"> </w:t>
      </w: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0B2A9E" w:rsidP="00E42E79">
      <w:pPr>
        <w:pStyle w:val="BodyText"/>
        <w:spacing w:after="0"/>
        <w:ind w:firstLine="0"/>
        <w:jc w:val="center"/>
        <w:rPr>
          <w:sz w:val="28"/>
          <w:szCs w:val="28"/>
        </w:rPr>
      </w:pPr>
      <w:r>
        <w:rPr>
          <w:noProof/>
          <w:sz w:val="28"/>
          <w:szCs w:val="28"/>
        </w:rPr>
        <w:lastRenderedPageBreak/>
        <w:drawing>
          <wp:inline distT="0" distB="0" distL="0" distR="0">
            <wp:extent cx="4275117" cy="3503220"/>
            <wp:effectExtent l="38100" t="38100" r="87630" b="9779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34A59" w:rsidRDefault="00D34A59" w:rsidP="00182EFD">
      <w:pPr>
        <w:pStyle w:val="BodyText"/>
        <w:spacing w:after="0"/>
        <w:jc w:val="left"/>
        <w:rPr>
          <w:sz w:val="28"/>
          <w:szCs w:val="28"/>
        </w:rPr>
      </w:pPr>
    </w:p>
    <w:p w:rsidR="00FE0A20" w:rsidRDefault="00FE0A20" w:rsidP="00FE0A20">
      <w:pPr>
        <w:pStyle w:val="BodyText"/>
        <w:spacing w:after="0"/>
        <w:jc w:val="center"/>
        <w:rPr>
          <w:sz w:val="28"/>
          <w:szCs w:val="28"/>
        </w:rPr>
      </w:pPr>
      <w:r>
        <w:rPr>
          <w:noProof/>
          <w:sz w:val="28"/>
          <w:szCs w:val="28"/>
        </w:rPr>
        <w:drawing>
          <wp:inline distT="0" distB="0" distL="0" distR="0">
            <wp:extent cx="4275117" cy="3800104"/>
            <wp:effectExtent l="38100" t="38100" r="87630" b="863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B0B94" w:rsidRDefault="007B0B94" w:rsidP="00FE0A20">
      <w:pPr>
        <w:pStyle w:val="BodyText"/>
        <w:spacing w:after="0"/>
        <w:jc w:val="center"/>
        <w:rPr>
          <w:sz w:val="28"/>
          <w:szCs w:val="28"/>
        </w:rPr>
      </w:pPr>
    </w:p>
    <w:p w:rsidR="007B0B94" w:rsidRDefault="007B0B94" w:rsidP="00FE0A20">
      <w:pPr>
        <w:pStyle w:val="BodyText"/>
        <w:spacing w:after="0"/>
        <w:jc w:val="center"/>
        <w:rPr>
          <w:sz w:val="28"/>
          <w:szCs w:val="28"/>
        </w:rPr>
      </w:pPr>
      <w:r>
        <w:rPr>
          <w:noProof/>
          <w:sz w:val="28"/>
          <w:szCs w:val="28"/>
        </w:rPr>
        <w:lastRenderedPageBreak/>
        <w:drawing>
          <wp:inline distT="0" distB="0" distL="0" distR="0">
            <wp:extent cx="4524499" cy="3455719"/>
            <wp:effectExtent l="38100" t="38100" r="85725" b="876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B0B94" w:rsidRDefault="007B0B94" w:rsidP="00FE0A20">
      <w:pPr>
        <w:pStyle w:val="BodyText"/>
        <w:spacing w:after="0"/>
        <w:jc w:val="center"/>
        <w:rPr>
          <w:sz w:val="28"/>
          <w:szCs w:val="28"/>
        </w:rPr>
      </w:pPr>
    </w:p>
    <w:p w:rsidR="007B0B94" w:rsidRDefault="007B0B94" w:rsidP="00FE0A20">
      <w:pPr>
        <w:pStyle w:val="BodyText"/>
        <w:spacing w:after="0"/>
        <w:jc w:val="center"/>
        <w:rPr>
          <w:sz w:val="28"/>
          <w:szCs w:val="28"/>
        </w:rPr>
      </w:pPr>
      <w:r>
        <w:rPr>
          <w:noProof/>
          <w:sz w:val="28"/>
          <w:szCs w:val="28"/>
        </w:rPr>
        <w:drawing>
          <wp:inline distT="0" distB="0" distL="0" distR="0">
            <wp:extent cx="4536374" cy="3966359"/>
            <wp:effectExtent l="38100" t="38100" r="93345" b="914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C0731" w:rsidRDefault="006C0731" w:rsidP="00FE0A20">
      <w:pPr>
        <w:pStyle w:val="BodyText"/>
        <w:spacing w:after="0"/>
        <w:jc w:val="center"/>
        <w:rPr>
          <w:sz w:val="28"/>
          <w:szCs w:val="28"/>
        </w:rPr>
      </w:pPr>
    </w:p>
    <w:p w:rsidR="006C0731" w:rsidRDefault="006C0731" w:rsidP="00FE0A20">
      <w:pPr>
        <w:pStyle w:val="BodyText"/>
        <w:spacing w:after="0"/>
        <w:jc w:val="center"/>
        <w:rPr>
          <w:sz w:val="28"/>
          <w:szCs w:val="28"/>
        </w:rPr>
      </w:pPr>
    </w:p>
    <w:p w:rsidR="006C0731" w:rsidRDefault="006C0731" w:rsidP="00FE0A20">
      <w:pPr>
        <w:pStyle w:val="BodyText"/>
        <w:spacing w:after="0"/>
        <w:jc w:val="center"/>
        <w:rPr>
          <w:sz w:val="28"/>
          <w:szCs w:val="28"/>
        </w:rPr>
      </w:pPr>
      <w:r>
        <w:rPr>
          <w:noProof/>
          <w:sz w:val="28"/>
          <w:szCs w:val="28"/>
        </w:rPr>
        <w:drawing>
          <wp:inline distT="0" distB="0" distL="0" distR="0">
            <wp:extent cx="3847605" cy="3194462"/>
            <wp:effectExtent l="38100" t="38100" r="95885" b="10160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C0731" w:rsidRDefault="006C0731" w:rsidP="00FE0A20">
      <w:pPr>
        <w:pStyle w:val="BodyText"/>
        <w:spacing w:after="0"/>
        <w:jc w:val="center"/>
        <w:rPr>
          <w:sz w:val="28"/>
          <w:szCs w:val="28"/>
        </w:rPr>
      </w:pPr>
    </w:p>
    <w:p w:rsidR="006C0731" w:rsidRDefault="006C0731" w:rsidP="00FE0A20">
      <w:pPr>
        <w:pStyle w:val="BodyText"/>
        <w:spacing w:after="0"/>
        <w:jc w:val="center"/>
        <w:rPr>
          <w:sz w:val="28"/>
          <w:szCs w:val="28"/>
        </w:rPr>
      </w:pPr>
      <w:r>
        <w:rPr>
          <w:noProof/>
          <w:sz w:val="28"/>
          <w:szCs w:val="28"/>
        </w:rPr>
        <w:drawing>
          <wp:inline distT="0" distB="0" distL="0" distR="0">
            <wp:extent cx="5320146" cy="3194462"/>
            <wp:effectExtent l="38100" t="38100" r="90170" b="1016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32196" w:rsidRDefault="00C32196" w:rsidP="00FE0A20">
      <w:pPr>
        <w:pStyle w:val="BodyText"/>
        <w:spacing w:after="0"/>
        <w:jc w:val="center"/>
        <w:rPr>
          <w:sz w:val="28"/>
          <w:szCs w:val="28"/>
        </w:rPr>
      </w:pPr>
    </w:p>
    <w:p w:rsidR="00C32196" w:rsidRDefault="00C32196" w:rsidP="00FE0A20">
      <w:pPr>
        <w:pStyle w:val="BodyText"/>
        <w:spacing w:after="0"/>
        <w:jc w:val="center"/>
        <w:rPr>
          <w:sz w:val="28"/>
          <w:szCs w:val="28"/>
        </w:rPr>
      </w:pPr>
      <w:r>
        <w:rPr>
          <w:noProof/>
          <w:sz w:val="28"/>
          <w:szCs w:val="28"/>
        </w:rPr>
        <w:lastRenderedPageBreak/>
        <w:drawing>
          <wp:inline distT="0" distB="0" distL="0" distR="0">
            <wp:extent cx="5474525" cy="3336966"/>
            <wp:effectExtent l="38100" t="38100" r="88265" b="9207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D011C" w:rsidRDefault="00AD011C" w:rsidP="00FE0A20">
      <w:pPr>
        <w:pStyle w:val="BodyText"/>
        <w:spacing w:after="0"/>
        <w:jc w:val="center"/>
        <w:rPr>
          <w:sz w:val="28"/>
          <w:szCs w:val="28"/>
        </w:rPr>
      </w:pPr>
    </w:p>
    <w:p w:rsidR="00AD011C" w:rsidRDefault="00AD011C" w:rsidP="00FE0A20">
      <w:pPr>
        <w:pStyle w:val="BodyText"/>
        <w:spacing w:after="0"/>
        <w:jc w:val="center"/>
        <w:rPr>
          <w:sz w:val="28"/>
          <w:szCs w:val="28"/>
        </w:rPr>
      </w:pPr>
      <w:r>
        <w:rPr>
          <w:noProof/>
          <w:sz w:val="28"/>
          <w:szCs w:val="28"/>
        </w:rPr>
        <w:drawing>
          <wp:inline distT="0" distB="0" distL="0" distR="0">
            <wp:extent cx="3788228" cy="3515096"/>
            <wp:effectExtent l="38100" t="38100" r="98425" b="857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F5BE9" w:rsidRDefault="00BF5BE9" w:rsidP="00FE0A20">
      <w:pPr>
        <w:pStyle w:val="BodyText"/>
        <w:spacing w:after="0"/>
        <w:jc w:val="center"/>
        <w:rPr>
          <w:sz w:val="28"/>
          <w:szCs w:val="28"/>
        </w:rPr>
      </w:pPr>
    </w:p>
    <w:p w:rsidR="00BF5BE9" w:rsidRDefault="00BF5BE9" w:rsidP="00FE0A20">
      <w:pPr>
        <w:pStyle w:val="BodyText"/>
        <w:spacing w:after="0"/>
        <w:jc w:val="center"/>
        <w:rPr>
          <w:sz w:val="28"/>
          <w:szCs w:val="28"/>
        </w:rPr>
      </w:pPr>
    </w:p>
    <w:p w:rsidR="00BF5BE9" w:rsidRDefault="00BF5BE9" w:rsidP="00FE0A20">
      <w:pPr>
        <w:pStyle w:val="BodyText"/>
        <w:spacing w:after="0"/>
        <w:jc w:val="center"/>
        <w:rPr>
          <w:sz w:val="28"/>
          <w:szCs w:val="28"/>
        </w:rPr>
      </w:pPr>
    </w:p>
    <w:p w:rsidR="00BF5BE9" w:rsidRDefault="00BF5BE9" w:rsidP="00FE0A20">
      <w:pPr>
        <w:pStyle w:val="BodyText"/>
        <w:spacing w:after="0"/>
        <w:jc w:val="center"/>
        <w:rPr>
          <w:sz w:val="28"/>
          <w:szCs w:val="28"/>
        </w:rPr>
      </w:pPr>
    </w:p>
    <w:p w:rsidR="00BF5BE9" w:rsidRDefault="00BF5BE9" w:rsidP="00FE0A20">
      <w:pPr>
        <w:pStyle w:val="BodyText"/>
        <w:spacing w:after="0"/>
        <w:jc w:val="center"/>
        <w:rPr>
          <w:sz w:val="28"/>
          <w:szCs w:val="28"/>
        </w:rPr>
      </w:pPr>
    </w:p>
    <w:p w:rsidR="00BF5BE9" w:rsidRDefault="00BF5BE9" w:rsidP="00FE0A20">
      <w:pPr>
        <w:pStyle w:val="BodyText"/>
        <w:spacing w:after="0"/>
        <w:jc w:val="center"/>
        <w:rPr>
          <w:sz w:val="28"/>
          <w:szCs w:val="28"/>
        </w:rPr>
      </w:pPr>
      <w:r>
        <w:rPr>
          <w:noProof/>
          <w:sz w:val="28"/>
          <w:szCs w:val="28"/>
        </w:rPr>
        <w:drawing>
          <wp:inline distT="0" distB="0" distL="0" distR="0">
            <wp:extent cx="5272644" cy="3645725"/>
            <wp:effectExtent l="38100" t="38100" r="99695" b="8826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C2100" w:rsidRDefault="00CC2100" w:rsidP="00FE0A20">
      <w:pPr>
        <w:pStyle w:val="BodyText"/>
        <w:spacing w:after="0"/>
        <w:jc w:val="center"/>
        <w:rPr>
          <w:sz w:val="28"/>
          <w:szCs w:val="28"/>
        </w:rPr>
      </w:pPr>
    </w:p>
    <w:p w:rsidR="00CC2100" w:rsidRPr="00EE4F4F" w:rsidRDefault="00CC2100" w:rsidP="00FE0A20">
      <w:pPr>
        <w:pStyle w:val="BodyText"/>
        <w:spacing w:after="0"/>
        <w:jc w:val="center"/>
        <w:rPr>
          <w:sz w:val="28"/>
          <w:szCs w:val="28"/>
        </w:rPr>
      </w:pPr>
      <w:r>
        <w:rPr>
          <w:noProof/>
          <w:sz w:val="28"/>
          <w:szCs w:val="28"/>
        </w:rPr>
        <w:drawing>
          <wp:inline distT="0" distB="0" distL="0" distR="0">
            <wp:extent cx="5272644" cy="3491346"/>
            <wp:effectExtent l="38100" t="38100" r="99695" b="9017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C2100" w:rsidRPr="00EE4F4F" w:rsidRDefault="00CC2100">
      <w:pPr>
        <w:pStyle w:val="BodyText"/>
        <w:spacing w:after="0"/>
        <w:jc w:val="center"/>
        <w:rPr>
          <w:sz w:val="28"/>
          <w:szCs w:val="28"/>
        </w:rPr>
      </w:pPr>
    </w:p>
    <w:sectPr w:rsidR="00CC2100" w:rsidRPr="00EE4F4F">
      <w:headerReference w:type="even" r:id="rId25"/>
      <w:headerReference w:type="default" r:id="rId26"/>
      <w:headerReference w:type="first" r:id="rId27"/>
      <w:type w:val="continuous"/>
      <w:pgSz w:w="12240" w:h="15840" w:code="1"/>
      <w:pgMar w:top="1440" w:right="1800" w:bottom="1440" w:left="1800" w:header="720" w:footer="96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5DF" w:rsidRDefault="003A35DF">
      <w:r>
        <w:separator/>
      </w:r>
    </w:p>
  </w:endnote>
  <w:endnote w:type="continuationSeparator" w:id="0">
    <w:p w:rsidR="003A35DF" w:rsidRDefault="003A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0A" w:rsidRDefault="001B540A">
    <w:pP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5FA0">
      <w:rPr>
        <w:rStyle w:val="PageNumber"/>
        <w:noProof/>
      </w:rPr>
      <w:t>6</w:t>
    </w:r>
    <w:r>
      <w:rPr>
        <w:rStyle w:val="PageNumber"/>
      </w:rPr>
      <w:fldChar w:fldCharType="end"/>
    </w:r>
  </w:p>
  <w:p w:rsidR="001B540A" w:rsidRDefault="001B540A">
    <w:pPr>
      <w:ind w:lef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0A" w:rsidRDefault="001B540A">
    <w:pP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5FA0">
      <w:rPr>
        <w:rStyle w:val="PageNumber"/>
        <w:noProof/>
      </w:rPr>
      <w:t>5</w:t>
    </w:r>
    <w:r>
      <w:rPr>
        <w:rStyle w:val="PageNumber"/>
      </w:rPr>
      <w:fldChar w:fldCharType="end"/>
    </w:r>
  </w:p>
  <w:p w:rsidR="001B540A" w:rsidRDefault="001B540A">
    <w:pP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0A" w:rsidRDefault="001B540A">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5DF" w:rsidRDefault="003A35DF">
      <w:r>
        <w:separator/>
      </w:r>
    </w:p>
  </w:footnote>
  <w:footnote w:type="continuationSeparator" w:id="0">
    <w:p w:rsidR="003A35DF" w:rsidRDefault="003A35DF">
      <w:r>
        <w:separator/>
      </w:r>
    </w:p>
  </w:footnote>
  <w:footnote w:type="continuationNotice" w:id="1">
    <w:p w:rsidR="003A35DF" w:rsidRDefault="003A35DF">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0A" w:rsidRDefault="00BA2F70">
    <w:r>
      <w:rPr>
        <w:noProof/>
      </w:rPr>
      <mc:AlternateContent>
        <mc:Choice Requires="wps">
          <w:drawing>
            <wp:anchor distT="0" distB="0" distL="114300" distR="114300" simplePos="0" relativeHeight="251657216" behindDoc="0" locked="1" layoutInCell="0" allowOverlap="1">
              <wp:simplePos x="0" y="0"/>
              <wp:positionH relativeFrom="page">
                <wp:posOffset>457200</wp:posOffset>
              </wp:positionH>
              <wp:positionV relativeFrom="page">
                <wp:posOffset>1207770</wp:posOffset>
              </wp:positionV>
              <wp:extent cx="6858000" cy="3048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4800"/>
                      </a:xfrm>
                      <a:prstGeom prst="rect">
                        <a:avLst/>
                      </a:prstGeom>
                      <a:solidFill>
                        <a:srgbClr val="E5E5E5"/>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6pt;margin-top:95.1pt;width:540pt;height: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" o:allowincell="f" fillcolor="#e5e5e5" stroked="f" strokecolor="#e5e5e5">
              <w10:wrap anchorx="page" anchory="page"/>
              <w10:anchorlock/>
            </v:rect>
          </w:pict>
        </mc:Fallback>
      </mc:AlternateContent>
    </w:r>
    <w:r>
      <w:rPr>
        <w:noProof/>
      </w:rPr>
      <mc:AlternateContent>
        <mc:Choice Requires="wps">
          <w:drawing>
            <wp:anchor distT="0" distB="0" distL="114300" distR="114300" simplePos="0" relativeHeight="251658240" behindDoc="0" locked="1" layoutInCell="0" allowOverlap="1">
              <wp:simplePos x="0" y="0"/>
              <wp:positionH relativeFrom="page">
                <wp:posOffset>1844040</wp:posOffset>
              </wp:positionH>
              <wp:positionV relativeFrom="page">
                <wp:posOffset>381000</wp:posOffset>
              </wp:positionV>
              <wp:extent cx="106680" cy="990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90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1B540A" w:rsidRDefault="001B540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5.2pt;margin-top:30pt;width:8.4pt;height: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" o:allowincell="f" filled="f" stroked="f" strokecolor="white" strokeweight="6pt">
              <v:textbox inset="0,0,0,0">
                <w:txbxContent>
                  <w:p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1B540A" w:rsidRDefault="001B540A"/>
                </w:txbxContent>
              </v:textbox>
              <w10:wrap anchorx="page" anchory="pag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0A" w:rsidRDefault="001B540A">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0A" w:rsidRDefault="001B540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0A" w:rsidRDefault="001B540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0A" w:rsidRDefault="001B540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istBullet"/>
      <w:lvlText w:val="*"/>
      <w:lvlJc w:val="left"/>
    </w:lvl>
  </w:abstractNum>
  <w:abstractNum w:abstractNumId="1">
    <w:nsid w:val="036A1E6D"/>
    <w:multiLevelType w:val="hybridMultilevel"/>
    <w:tmpl w:val="38A6A82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F341B7"/>
    <w:multiLevelType w:val="hybridMultilevel"/>
    <w:tmpl w:val="94C25D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4C3942"/>
    <w:multiLevelType w:val="singleLevel"/>
    <w:tmpl w:val="C8727A20"/>
    <w:lvl w:ilvl="0">
      <w:start w:val="1"/>
      <w:numFmt w:val="decimal"/>
      <w:lvlText w:val="%1)"/>
      <w:legacy w:legacy="1" w:legacySpace="0" w:legacyIndent="360"/>
      <w:lvlJc w:val="left"/>
      <w:pPr>
        <w:ind w:left="720" w:hanging="360"/>
      </w:pPr>
    </w:lvl>
  </w:abstractNum>
  <w:abstractNum w:abstractNumId="4">
    <w:nsid w:val="1D0044E9"/>
    <w:multiLevelType w:val="hybridMultilevel"/>
    <w:tmpl w:val="F1F03D4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7A1934"/>
    <w:multiLevelType w:val="hybridMultilevel"/>
    <w:tmpl w:val="384E8D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744F16"/>
    <w:multiLevelType w:val="hybridMultilevel"/>
    <w:tmpl w:val="DBC6CA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39A706C"/>
    <w:multiLevelType w:val="hybridMultilevel"/>
    <w:tmpl w:val="78E8F46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429607F"/>
    <w:multiLevelType w:val="hybridMultilevel"/>
    <w:tmpl w:val="732CF7C0"/>
    <w:lvl w:ilvl="0" w:tplc="04090005">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EC629B3"/>
    <w:multiLevelType w:val="singleLevel"/>
    <w:tmpl w:val="C8727A20"/>
    <w:lvl w:ilvl="0">
      <w:start w:val="1"/>
      <w:numFmt w:val="decimal"/>
      <w:lvlText w:val="%1)"/>
      <w:legacy w:legacy="1" w:legacySpace="0" w:legacyIndent="360"/>
      <w:lvlJc w:val="left"/>
      <w:pPr>
        <w:ind w:left="720" w:hanging="360"/>
      </w:pPr>
    </w:lvl>
  </w:abstractNum>
  <w:abstractNum w:abstractNumId="11">
    <w:nsid w:val="5F662699"/>
    <w:multiLevelType w:val="hybridMultilevel"/>
    <w:tmpl w:val="66D457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10"/>
  </w:num>
  <w:num w:numId="4">
    <w:abstractNumId w:val="12"/>
  </w:num>
  <w:num w:numId="5">
    <w:abstractNumId w:val="5"/>
  </w:num>
  <w:num w:numId="6">
    <w:abstractNumId w:val="5"/>
    <w:lvlOverride w:ilvl="0">
      <w:startOverride w:val="1"/>
    </w:lvlOverride>
  </w:num>
  <w:num w:numId="7">
    <w:abstractNumId w:val="4"/>
  </w:num>
  <w:num w:numId="8">
    <w:abstractNumId w:val="1"/>
  </w:num>
  <w:num w:numId="9">
    <w:abstractNumId w:val="9"/>
  </w:num>
  <w:num w:numId="10">
    <w:abstractNumId w:val="7"/>
  </w:num>
  <w:num w:numId="11">
    <w:abstractNumId w:val="11"/>
  </w:num>
  <w:num w:numId="12">
    <w:abstractNumId w:val="2"/>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F70"/>
    <w:rsid w:val="0005472F"/>
    <w:rsid w:val="000B2A9E"/>
    <w:rsid w:val="000D6B62"/>
    <w:rsid w:val="001354EF"/>
    <w:rsid w:val="00182EFD"/>
    <w:rsid w:val="001B540A"/>
    <w:rsid w:val="00247153"/>
    <w:rsid w:val="002E1DA3"/>
    <w:rsid w:val="003A35DF"/>
    <w:rsid w:val="004D6BEC"/>
    <w:rsid w:val="0056580F"/>
    <w:rsid w:val="00632256"/>
    <w:rsid w:val="00697ACE"/>
    <w:rsid w:val="006C0731"/>
    <w:rsid w:val="007B0B94"/>
    <w:rsid w:val="008441F2"/>
    <w:rsid w:val="00870A4F"/>
    <w:rsid w:val="009213D9"/>
    <w:rsid w:val="00AD011C"/>
    <w:rsid w:val="00AD13DC"/>
    <w:rsid w:val="00AE1E47"/>
    <w:rsid w:val="00AE6323"/>
    <w:rsid w:val="00B72078"/>
    <w:rsid w:val="00BA2F70"/>
    <w:rsid w:val="00BF5BE9"/>
    <w:rsid w:val="00C32196"/>
    <w:rsid w:val="00CC2100"/>
    <w:rsid w:val="00CD43DB"/>
    <w:rsid w:val="00D13529"/>
    <w:rsid w:val="00D2451E"/>
    <w:rsid w:val="00D34A59"/>
    <w:rsid w:val="00D53FA3"/>
    <w:rsid w:val="00D65FA0"/>
    <w:rsid w:val="00E35601"/>
    <w:rsid w:val="00E42E79"/>
    <w:rsid w:val="00E916F0"/>
    <w:rsid w:val="00E97570"/>
    <w:rsid w:val="00EE4F4F"/>
    <w:rsid w:val="00F0023B"/>
    <w:rsid w:val="00F36644"/>
    <w:rsid w:val="00FE0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2"/>
    </w:rPr>
  </w:style>
  <w:style w:type="paragraph" w:styleId="Heading1">
    <w:name w:val="heading 1"/>
    <w:basedOn w:val="Normal"/>
    <w:next w:val="BodyText"/>
    <w:qFormat/>
    <w:rsid w:val="00AD13DC"/>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qFormat/>
    <w:rsid w:val="00AD13DC"/>
    <w:pPr>
      <w:keepNext/>
      <w:keepLines/>
      <w:spacing w:after="180" w:line="240" w:lineRule="atLeast"/>
      <w:jc w:val="center"/>
      <w:outlineLvl w:val="1"/>
    </w:pPr>
    <w:rPr>
      <w:b/>
      <w:caps/>
      <w:spacing w:val="10"/>
      <w:kern w:val="20"/>
      <w:sz w:val="18"/>
    </w:rPr>
  </w:style>
  <w:style w:type="paragraph" w:styleId="Heading3">
    <w:name w:val="heading 3"/>
    <w:basedOn w:val="Normal"/>
    <w:next w:val="BodyText"/>
    <w:qFormat/>
    <w:rsid w:val="00AD13DC"/>
    <w:pPr>
      <w:keepNext/>
      <w:keepLines/>
      <w:spacing w:before="240" w:after="180" w:line="240" w:lineRule="atLeast"/>
      <w:outlineLvl w:val="2"/>
    </w:pPr>
    <w:rPr>
      <w:caps/>
      <w:kern w:val="20"/>
      <w:sz w:val="20"/>
    </w:rPr>
  </w:style>
  <w:style w:type="paragraph" w:styleId="Heading4">
    <w:name w:val="heading 4"/>
    <w:basedOn w:val="Normal"/>
    <w:next w:val="BodyText"/>
    <w:qFormat/>
    <w:rsid w:val="00AD13DC"/>
    <w:pPr>
      <w:keepNext/>
      <w:keepLines/>
      <w:spacing w:before="240" w:after="240" w:line="240" w:lineRule="atLeast"/>
      <w:ind w:left="360"/>
      <w:outlineLvl w:val="3"/>
    </w:pPr>
    <w:rPr>
      <w:i/>
      <w:spacing w:val="5"/>
      <w:kern w:val="20"/>
      <w:sz w:val="24"/>
    </w:rPr>
  </w:style>
  <w:style w:type="paragraph" w:styleId="Heading5">
    <w:name w:val="heading 5"/>
    <w:basedOn w:val="Normal"/>
    <w:next w:val="BodyText"/>
    <w:qFormat/>
    <w:rsid w:val="00AD13DC"/>
    <w:pPr>
      <w:keepNext/>
      <w:keepLines/>
      <w:spacing w:line="240" w:lineRule="atLeast"/>
      <w:outlineLvl w:val="4"/>
    </w:pPr>
    <w:rPr>
      <w:b/>
      <w:kern w:val="20"/>
    </w:rPr>
  </w:style>
  <w:style w:type="paragraph" w:styleId="Heading6">
    <w:name w:val="heading 6"/>
    <w:basedOn w:val="Normal"/>
    <w:next w:val="BodyText"/>
    <w:qFormat/>
    <w:rsid w:val="00AD13DC"/>
    <w:pPr>
      <w:keepNext/>
      <w:keepLines/>
      <w:spacing w:line="240" w:lineRule="atLeast"/>
      <w:outlineLvl w:val="5"/>
    </w:pPr>
    <w:rPr>
      <w:i/>
      <w:spacing w:val="5"/>
      <w:kern w:val="20"/>
    </w:rPr>
  </w:style>
  <w:style w:type="paragraph" w:styleId="Heading7">
    <w:name w:val="heading 7"/>
    <w:basedOn w:val="Normal"/>
    <w:next w:val="BodyText"/>
    <w:qFormat/>
    <w:rsid w:val="00AD13DC"/>
    <w:pPr>
      <w:keepNext/>
      <w:keepLines/>
      <w:spacing w:line="240" w:lineRule="atLeast"/>
      <w:outlineLvl w:val="6"/>
    </w:pPr>
    <w:rPr>
      <w:caps/>
      <w:kern w:val="20"/>
      <w:sz w:val="18"/>
    </w:rPr>
  </w:style>
  <w:style w:type="paragraph" w:styleId="Heading8">
    <w:name w:val="heading 8"/>
    <w:basedOn w:val="Normal"/>
    <w:next w:val="BodyText"/>
    <w:qFormat/>
    <w:rsid w:val="00AD13DC"/>
    <w:pPr>
      <w:keepNext/>
      <w:keepLines/>
      <w:spacing w:line="240" w:lineRule="atLeast"/>
      <w:ind w:firstLine="360"/>
      <w:outlineLvl w:val="7"/>
    </w:pPr>
    <w:rPr>
      <w:i/>
      <w:spacing w:val="5"/>
      <w:kern w:val="20"/>
    </w:rPr>
  </w:style>
  <w:style w:type="paragraph" w:styleId="Heading9">
    <w:name w:val="heading 9"/>
    <w:basedOn w:val="Normal"/>
    <w:next w:val="BodyText"/>
    <w:qFormat/>
    <w:rsid w:val="00AD13DC"/>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BodyText"/>
    <w:qFormat/>
    <w:rsid w:val="00697ACE"/>
    <w:pPr>
      <w:spacing w:after="240"/>
      <w:contextualSpacing/>
      <w:jc w:val="center"/>
    </w:pPr>
    <w:rPr>
      <w:i/>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semiHidden/>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semiHidden/>
    <w:rsid w:val="00AD13DC"/>
    <w:pPr>
      <w:tabs>
        <w:tab w:val="right" w:leader="dot" w:pos="5040"/>
      </w:tabs>
    </w:pPr>
  </w:style>
  <w:style w:type="paragraph" w:styleId="TOC2">
    <w:name w:val="toc 2"/>
    <w:basedOn w:val="Normal"/>
    <w:semiHidden/>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Title"/>
    <w:next w:val="BodyText"/>
    <w:qFormat/>
    <w:pPr>
      <w:spacing w:after="420"/>
    </w:pPr>
    <w:rPr>
      <w:spacing w:val="20"/>
      <w:sz w:val="22"/>
    </w:rPr>
  </w:style>
  <w:style w:type="paragraph" w:styleId="Title">
    <w:name w:val="Title"/>
    <w:basedOn w:val="Normal"/>
    <w:next w:val="Subtitle"/>
    <w:qFormat/>
    <w:rsid w:val="00AD13DC"/>
    <w:pPr>
      <w:keepNext/>
      <w:keepLines/>
      <w:spacing w:before="140"/>
      <w:jc w:val="center"/>
    </w:pPr>
    <w:rPr>
      <w:caps/>
      <w:spacing w:val="60"/>
      <w:kern w:val="20"/>
      <w:sz w:val="44"/>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Pr>
      <w:sz w:val="16"/>
    </w:rPr>
  </w:style>
  <w:style w:type="paragraph" w:styleId="CommentText">
    <w:name w:val="annotation text"/>
    <w:basedOn w:val="Normal"/>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rFonts w:ascii="Garamond" w:hAnsi="Garamond"/>
      <w:b/>
      <w:bCs/>
      <w:sz w:val="22"/>
      <w:lang w:val="en-US" w:eastAsia="en-US" w:bidi="ar-SA"/>
    </w:rPr>
  </w:style>
  <w:style w:type="paragraph" w:customStyle="1" w:styleId="LineSpace">
    <w:name w:val="Line Space"/>
    <w:basedOn w:val="Normal"/>
    <w:rsid w:val="00D2451E"/>
    <w:rPr>
      <w:rFonts w:ascii="Verdana" w:hAnsi="Verdana"/>
      <w:sz w:val="12"/>
    </w:rPr>
  </w:style>
  <w:style w:type="paragraph" w:styleId="BalloonText">
    <w:name w:val="Balloon Text"/>
    <w:basedOn w:val="Normal"/>
    <w:link w:val="BalloonTextChar"/>
    <w:rsid w:val="00EE4F4F"/>
    <w:rPr>
      <w:rFonts w:ascii="Tahoma" w:hAnsi="Tahoma" w:cs="Tahoma"/>
      <w:sz w:val="16"/>
      <w:szCs w:val="16"/>
    </w:rPr>
  </w:style>
  <w:style w:type="character" w:customStyle="1" w:styleId="BalloonTextChar">
    <w:name w:val="Balloon Text Char"/>
    <w:basedOn w:val="DefaultParagraphFont"/>
    <w:link w:val="BalloonText"/>
    <w:rsid w:val="00EE4F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2"/>
    </w:rPr>
  </w:style>
  <w:style w:type="paragraph" w:styleId="Heading1">
    <w:name w:val="heading 1"/>
    <w:basedOn w:val="Normal"/>
    <w:next w:val="BodyText"/>
    <w:qFormat/>
    <w:rsid w:val="00AD13DC"/>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qFormat/>
    <w:rsid w:val="00AD13DC"/>
    <w:pPr>
      <w:keepNext/>
      <w:keepLines/>
      <w:spacing w:after="180" w:line="240" w:lineRule="atLeast"/>
      <w:jc w:val="center"/>
      <w:outlineLvl w:val="1"/>
    </w:pPr>
    <w:rPr>
      <w:b/>
      <w:caps/>
      <w:spacing w:val="10"/>
      <w:kern w:val="20"/>
      <w:sz w:val="18"/>
    </w:rPr>
  </w:style>
  <w:style w:type="paragraph" w:styleId="Heading3">
    <w:name w:val="heading 3"/>
    <w:basedOn w:val="Normal"/>
    <w:next w:val="BodyText"/>
    <w:qFormat/>
    <w:rsid w:val="00AD13DC"/>
    <w:pPr>
      <w:keepNext/>
      <w:keepLines/>
      <w:spacing w:before="240" w:after="180" w:line="240" w:lineRule="atLeast"/>
      <w:outlineLvl w:val="2"/>
    </w:pPr>
    <w:rPr>
      <w:caps/>
      <w:kern w:val="20"/>
      <w:sz w:val="20"/>
    </w:rPr>
  </w:style>
  <w:style w:type="paragraph" w:styleId="Heading4">
    <w:name w:val="heading 4"/>
    <w:basedOn w:val="Normal"/>
    <w:next w:val="BodyText"/>
    <w:qFormat/>
    <w:rsid w:val="00AD13DC"/>
    <w:pPr>
      <w:keepNext/>
      <w:keepLines/>
      <w:spacing w:before="240" w:after="240" w:line="240" w:lineRule="atLeast"/>
      <w:ind w:left="360"/>
      <w:outlineLvl w:val="3"/>
    </w:pPr>
    <w:rPr>
      <w:i/>
      <w:spacing w:val="5"/>
      <w:kern w:val="20"/>
      <w:sz w:val="24"/>
    </w:rPr>
  </w:style>
  <w:style w:type="paragraph" w:styleId="Heading5">
    <w:name w:val="heading 5"/>
    <w:basedOn w:val="Normal"/>
    <w:next w:val="BodyText"/>
    <w:qFormat/>
    <w:rsid w:val="00AD13DC"/>
    <w:pPr>
      <w:keepNext/>
      <w:keepLines/>
      <w:spacing w:line="240" w:lineRule="atLeast"/>
      <w:outlineLvl w:val="4"/>
    </w:pPr>
    <w:rPr>
      <w:b/>
      <w:kern w:val="20"/>
    </w:rPr>
  </w:style>
  <w:style w:type="paragraph" w:styleId="Heading6">
    <w:name w:val="heading 6"/>
    <w:basedOn w:val="Normal"/>
    <w:next w:val="BodyText"/>
    <w:qFormat/>
    <w:rsid w:val="00AD13DC"/>
    <w:pPr>
      <w:keepNext/>
      <w:keepLines/>
      <w:spacing w:line="240" w:lineRule="atLeast"/>
      <w:outlineLvl w:val="5"/>
    </w:pPr>
    <w:rPr>
      <w:i/>
      <w:spacing w:val="5"/>
      <w:kern w:val="20"/>
    </w:rPr>
  </w:style>
  <w:style w:type="paragraph" w:styleId="Heading7">
    <w:name w:val="heading 7"/>
    <w:basedOn w:val="Normal"/>
    <w:next w:val="BodyText"/>
    <w:qFormat/>
    <w:rsid w:val="00AD13DC"/>
    <w:pPr>
      <w:keepNext/>
      <w:keepLines/>
      <w:spacing w:line="240" w:lineRule="atLeast"/>
      <w:outlineLvl w:val="6"/>
    </w:pPr>
    <w:rPr>
      <w:caps/>
      <w:kern w:val="20"/>
      <w:sz w:val="18"/>
    </w:rPr>
  </w:style>
  <w:style w:type="paragraph" w:styleId="Heading8">
    <w:name w:val="heading 8"/>
    <w:basedOn w:val="Normal"/>
    <w:next w:val="BodyText"/>
    <w:qFormat/>
    <w:rsid w:val="00AD13DC"/>
    <w:pPr>
      <w:keepNext/>
      <w:keepLines/>
      <w:spacing w:line="240" w:lineRule="atLeast"/>
      <w:ind w:firstLine="360"/>
      <w:outlineLvl w:val="7"/>
    </w:pPr>
    <w:rPr>
      <w:i/>
      <w:spacing w:val="5"/>
      <w:kern w:val="20"/>
    </w:rPr>
  </w:style>
  <w:style w:type="paragraph" w:styleId="Heading9">
    <w:name w:val="heading 9"/>
    <w:basedOn w:val="Normal"/>
    <w:next w:val="BodyText"/>
    <w:qFormat/>
    <w:rsid w:val="00AD13DC"/>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BodyText"/>
    <w:qFormat/>
    <w:rsid w:val="00697ACE"/>
    <w:pPr>
      <w:spacing w:after="240"/>
      <w:contextualSpacing/>
      <w:jc w:val="center"/>
    </w:pPr>
    <w:rPr>
      <w:i/>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semiHidden/>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semiHidden/>
    <w:rsid w:val="00AD13DC"/>
    <w:pPr>
      <w:tabs>
        <w:tab w:val="right" w:leader="dot" w:pos="5040"/>
      </w:tabs>
    </w:pPr>
  </w:style>
  <w:style w:type="paragraph" w:styleId="TOC2">
    <w:name w:val="toc 2"/>
    <w:basedOn w:val="Normal"/>
    <w:semiHidden/>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Title"/>
    <w:next w:val="BodyText"/>
    <w:qFormat/>
    <w:pPr>
      <w:spacing w:after="420"/>
    </w:pPr>
    <w:rPr>
      <w:spacing w:val="20"/>
      <w:sz w:val="22"/>
    </w:rPr>
  </w:style>
  <w:style w:type="paragraph" w:styleId="Title">
    <w:name w:val="Title"/>
    <w:basedOn w:val="Normal"/>
    <w:next w:val="Subtitle"/>
    <w:qFormat/>
    <w:rsid w:val="00AD13DC"/>
    <w:pPr>
      <w:keepNext/>
      <w:keepLines/>
      <w:spacing w:before="140"/>
      <w:jc w:val="center"/>
    </w:pPr>
    <w:rPr>
      <w:caps/>
      <w:spacing w:val="60"/>
      <w:kern w:val="20"/>
      <w:sz w:val="44"/>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Pr>
      <w:sz w:val="16"/>
    </w:rPr>
  </w:style>
  <w:style w:type="paragraph" w:styleId="CommentText">
    <w:name w:val="annotation text"/>
    <w:basedOn w:val="Normal"/>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rFonts w:ascii="Garamond" w:hAnsi="Garamond"/>
      <w:b/>
      <w:bCs/>
      <w:sz w:val="22"/>
      <w:lang w:val="en-US" w:eastAsia="en-US" w:bidi="ar-SA"/>
    </w:rPr>
  </w:style>
  <w:style w:type="paragraph" w:customStyle="1" w:styleId="LineSpace">
    <w:name w:val="Line Space"/>
    <w:basedOn w:val="Normal"/>
    <w:rsid w:val="00D2451E"/>
    <w:rPr>
      <w:rFonts w:ascii="Verdana" w:hAnsi="Verdana"/>
      <w:sz w:val="12"/>
    </w:rPr>
  </w:style>
  <w:style w:type="paragraph" w:styleId="BalloonText">
    <w:name w:val="Balloon Text"/>
    <w:basedOn w:val="Normal"/>
    <w:link w:val="BalloonTextChar"/>
    <w:rsid w:val="00EE4F4F"/>
    <w:rPr>
      <w:rFonts w:ascii="Tahoma" w:hAnsi="Tahoma" w:cs="Tahoma"/>
      <w:sz w:val="16"/>
      <w:szCs w:val="16"/>
    </w:rPr>
  </w:style>
  <w:style w:type="character" w:customStyle="1" w:styleId="BalloonTextChar">
    <w:name w:val="Balloon Text Char"/>
    <w:basedOn w:val="DefaultParagraphFont"/>
    <w:link w:val="BalloonText"/>
    <w:rsid w:val="00EE4F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hart" Target="charts/chart4.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10.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chart" Target="charts/chart8.xml"/><Relationship Id="rId27"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nelson\AppData\Roaming\Microsoft\Templates\Business%20report.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Manner</a:t>
            </a:r>
            <a:r>
              <a:rPr lang="en-US" baseline="0"/>
              <a:t> of Death</a:t>
            </a:r>
          </a:p>
          <a:p>
            <a:pPr>
              <a:defRPr/>
            </a:pPr>
            <a:r>
              <a:rPr lang="en-US" baseline="0"/>
              <a:t>2019</a:t>
            </a:r>
            <a:endParaRPr lang="en-US"/>
          </a:p>
        </c:rich>
      </c:tx>
      <c:layout/>
      <c:overlay val="1"/>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txPr>
              <a:bodyPr/>
              <a:lstStyle/>
              <a:p>
                <a:pPr>
                  <a:defRPr sz="1400"/>
                </a:pPr>
                <a:endParaRPr lang="en-US"/>
              </a:p>
            </c:txPr>
            <c:showLegendKey val="0"/>
            <c:showVal val="1"/>
            <c:showCatName val="0"/>
            <c:showSerName val="0"/>
            <c:showPercent val="0"/>
            <c:showBubbleSize val="0"/>
            <c:showLeaderLines val="0"/>
          </c:dLbls>
          <c:cat>
            <c:strRef>
              <c:f>Sheet1!$A$2:$A$6</c:f>
              <c:strCache>
                <c:ptCount val="5"/>
                <c:pt idx="0">
                  <c:v>Natural</c:v>
                </c:pt>
                <c:pt idx="1">
                  <c:v>Accidental</c:v>
                </c:pt>
                <c:pt idx="2">
                  <c:v>Suicide</c:v>
                </c:pt>
                <c:pt idx="3">
                  <c:v>Homicide</c:v>
                </c:pt>
                <c:pt idx="4">
                  <c:v>Pending</c:v>
                </c:pt>
              </c:strCache>
            </c:strRef>
          </c:cat>
          <c:val>
            <c:numRef>
              <c:f>Sheet1!$B$2:$B$6</c:f>
              <c:numCache>
                <c:formatCode>General</c:formatCode>
                <c:ptCount val="5"/>
                <c:pt idx="0">
                  <c:v>43</c:v>
                </c:pt>
                <c:pt idx="1">
                  <c:v>9</c:v>
                </c:pt>
                <c:pt idx="2">
                  <c:v>10</c:v>
                </c:pt>
                <c:pt idx="3">
                  <c:v>1</c:v>
                </c:pt>
                <c:pt idx="4">
                  <c:v>4</c:v>
                </c:pt>
              </c:numCache>
            </c:numRef>
          </c:val>
        </c:ser>
        <c:dLbls>
          <c:showLegendKey val="0"/>
          <c:showVal val="1"/>
          <c:showCatName val="0"/>
          <c:showSerName val="0"/>
          <c:showPercent val="0"/>
          <c:showBubbleSize val="0"/>
        </c:dLbls>
        <c:gapWidth val="150"/>
        <c:shape val="box"/>
        <c:axId val="156790144"/>
        <c:axId val="140136832"/>
        <c:axId val="0"/>
      </c:bar3DChart>
      <c:catAx>
        <c:axId val="156790144"/>
        <c:scaling>
          <c:orientation val="minMax"/>
        </c:scaling>
        <c:delete val="0"/>
        <c:axPos val="b"/>
        <c:majorTickMark val="out"/>
        <c:minorTickMark val="none"/>
        <c:tickLblPos val="nextTo"/>
        <c:txPr>
          <a:bodyPr/>
          <a:lstStyle/>
          <a:p>
            <a:pPr>
              <a:defRPr sz="1200"/>
            </a:pPr>
            <a:endParaRPr lang="en-US"/>
          </a:p>
        </c:txPr>
        <c:crossAx val="140136832"/>
        <c:crosses val="autoZero"/>
        <c:auto val="1"/>
        <c:lblAlgn val="ctr"/>
        <c:lblOffset val="100"/>
        <c:noMultiLvlLbl val="0"/>
      </c:catAx>
      <c:valAx>
        <c:axId val="140136832"/>
        <c:scaling>
          <c:orientation val="minMax"/>
        </c:scaling>
        <c:delete val="1"/>
        <c:axPos val="l"/>
        <c:numFmt formatCode="General" sourceLinked="1"/>
        <c:majorTickMark val="out"/>
        <c:minorTickMark val="none"/>
        <c:tickLblPos val="nextTo"/>
        <c:crossAx val="156790144"/>
        <c:crosses val="autoZero"/>
        <c:crossBetween val="between"/>
      </c:valAx>
    </c:plotArea>
    <c:plotVisOnly val="1"/>
    <c:dispBlanksAs val="gap"/>
    <c:showDLblsOverMax val="0"/>
  </c:chart>
  <c:spPr>
    <a:ln w="38100" cmpd="tri">
      <a:solidFill>
        <a:schemeClr val="accent1"/>
      </a:solidFill>
    </a:ln>
    <a:effectLst>
      <a:outerShdw blurRad="50800" dist="38100" dir="2700000" algn="tl" rotWithShape="0">
        <a:schemeClr val="accent1">
          <a:alpha val="40000"/>
        </a:schemeClr>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a:lstStyle/>
          <a:p>
            <a:pPr>
              <a:defRPr/>
            </a:pPr>
            <a:r>
              <a:rPr lang="en-US"/>
              <a:t>Deaths by Year</a:t>
            </a:r>
          </a:p>
        </c:rich>
      </c:tx>
      <c:layout/>
      <c:overlay val="0"/>
    </c:title>
    <c:autoTitleDeleted val="0"/>
    <c:plotArea>
      <c:layout/>
      <c:lineChart>
        <c:grouping val="standard"/>
        <c:varyColors val="0"/>
        <c:ser>
          <c:idx val="0"/>
          <c:order val="0"/>
          <c:tx>
            <c:strRef>
              <c:f>Sheet1!$B$1</c:f>
              <c:strCache>
                <c:ptCount val="1"/>
                <c:pt idx="0">
                  <c:v>Series 1</c:v>
                </c:pt>
              </c:strCache>
            </c:strRef>
          </c:tx>
          <c:marker>
            <c:symbol val="none"/>
          </c:marker>
          <c:cat>
            <c:numRef>
              <c:f>Sheet1!$A$2:$A$13</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Sheet1!$B$2:$B$13</c:f>
              <c:numCache>
                <c:formatCode>General</c:formatCode>
                <c:ptCount val="12"/>
                <c:pt idx="0">
                  <c:v>26</c:v>
                </c:pt>
                <c:pt idx="1">
                  <c:v>33</c:v>
                </c:pt>
                <c:pt idx="2">
                  <c:v>45</c:v>
                </c:pt>
                <c:pt idx="3">
                  <c:v>35</c:v>
                </c:pt>
                <c:pt idx="4">
                  <c:v>49</c:v>
                </c:pt>
                <c:pt idx="5">
                  <c:v>49</c:v>
                </c:pt>
                <c:pt idx="6">
                  <c:v>54</c:v>
                </c:pt>
                <c:pt idx="7">
                  <c:v>46</c:v>
                </c:pt>
                <c:pt idx="8">
                  <c:v>44</c:v>
                </c:pt>
                <c:pt idx="9">
                  <c:v>42</c:v>
                </c:pt>
                <c:pt idx="10">
                  <c:v>65</c:v>
                </c:pt>
                <c:pt idx="11">
                  <c:v>68</c:v>
                </c:pt>
              </c:numCache>
            </c:numRef>
          </c:val>
          <c:smooth val="0"/>
        </c:ser>
        <c:dLbls>
          <c:dLblPos val="l"/>
          <c:showLegendKey val="0"/>
          <c:showVal val="1"/>
          <c:showCatName val="0"/>
          <c:showSerName val="0"/>
          <c:showPercent val="0"/>
          <c:showBubbleSize val="0"/>
        </c:dLbls>
        <c:marker val="1"/>
        <c:smooth val="0"/>
        <c:axId val="162988416"/>
        <c:axId val="162989952"/>
      </c:lineChart>
      <c:catAx>
        <c:axId val="162988416"/>
        <c:scaling>
          <c:orientation val="minMax"/>
        </c:scaling>
        <c:delete val="0"/>
        <c:axPos val="b"/>
        <c:numFmt formatCode="General" sourceLinked="1"/>
        <c:majorTickMark val="out"/>
        <c:minorTickMark val="none"/>
        <c:tickLblPos val="nextTo"/>
        <c:txPr>
          <a:bodyPr/>
          <a:lstStyle/>
          <a:p>
            <a:pPr>
              <a:defRPr sz="1200"/>
            </a:pPr>
            <a:endParaRPr lang="en-US"/>
          </a:p>
        </c:txPr>
        <c:crossAx val="162989952"/>
        <c:crosses val="autoZero"/>
        <c:auto val="1"/>
        <c:lblAlgn val="ctr"/>
        <c:lblOffset val="100"/>
        <c:noMultiLvlLbl val="0"/>
      </c:catAx>
      <c:valAx>
        <c:axId val="162989952"/>
        <c:scaling>
          <c:orientation val="minMax"/>
        </c:scaling>
        <c:delete val="1"/>
        <c:axPos val="l"/>
        <c:numFmt formatCode="General" sourceLinked="1"/>
        <c:majorTickMark val="out"/>
        <c:minorTickMark val="none"/>
        <c:tickLblPos val="nextTo"/>
        <c:crossAx val="162988416"/>
        <c:crosses val="autoZero"/>
        <c:crossBetween val="between"/>
      </c:valAx>
    </c:plotArea>
    <c:plotVisOnly val="1"/>
    <c:dispBlanksAs val="gap"/>
    <c:showDLblsOverMax val="0"/>
  </c:chart>
  <c:spPr>
    <a:noFill/>
    <a:ln w="38100" cmpd="tri">
      <a:solidFill>
        <a:srgbClr val="00B0F0"/>
      </a:solidFill>
    </a:ln>
    <a:effectLst>
      <a:outerShdw blurRad="50800" dist="38100" dir="2700000" algn="tl" rotWithShape="0">
        <a:srgbClr val="00B0F0">
          <a:alpha val="40000"/>
        </a:srgbClr>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Natural Deaths</a:t>
            </a:r>
          </a:p>
          <a:p>
            <a:pPr>
              <a:defRPr/>
            </a:pPr>
            <a:r>
              <a:rPr lang="en-US"/>
              <a:t>2019</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dLbl>
              <c:idx val="0"/>
              <c:spPr/>
              <c:txPr>
                <a:bodyPr/>
                <a:lstStyle/>
                <a:p>
                  <a:pPr>
                    <a:defRPr sz="1400"/>
                  </a:pPr>
                  <a:endParaRPr lang="en-US"/>
                </a:p>
              </c:txPr>
              <c:showLegendKey val="0"/>
              <c:showVal val="1"/>
              <c:showCatName val="0"/>
              <c:showSerName val="0"/>
              <c:showPercent val="0"/>
              <c:showBubbleSize val="0"/>
            </c:dLbl>
            <c:dLbl>
              <c:idx val="1"/>
              <c:spPr/>
              <c:txPr>
                <a:bodyPr/>
                <a:lstStyle/>
                <a:p>
                  <a:pPr>
                    <a:defRPr sz="1400"/>
                  </a:pPr>
                  <a:endParaRPr lang="en-US"/>
                </a:p>
              </c:txPr>
              <c:showLegendKey val="0"/>
              <c:showVal val="1"/>
              <c:showCatName val="0"/>
              <c:showSerName val="0"/>
              <c:showPercent val="0"/>
              <c:showBubbleSize val="0"/>
            </c:dLbl>
            <c:dLbl>
              <c:idx val="2"/>
              <c:spPr/>
              <c:txPr>
                <a:bodyPr/>
                <a:lstStyle/>
                <a:p>
                  <a:pPr>
                    <a:defRPr sz="1400"/>
                  </a:pPr>
                  <a:endParaRPr lang="en-US"/>
                </a:p>
              </c:txPr>
              <c:showLegendKey val="0"/>
              <c:showVal val="1"/>
              <c:showCatName val="0"/>
              <c:showSerName val="0"/>
              <c:showPercent val="0"/>
              <c:showBubbleSize val="0"/>
            </c:dLbl>
            <c:dLbl>
              <c:idx val="3"/>
              <c:spPr/>
              <c:txPr>
                <a:bodyPr/>
                <a:lstStyle/>
                <a:p>
                  <a:pPr>
                    <a:defRPr sz="1400"/>
                  </a:pPr>
                  <a:endParaRPr lang="en-US"/>
                </a:p>
              </c:txPr>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Cardiac</c:v>
                </c:pt>
                <c:pt idx="1">
                  <c:v>Cancer</c:v>
                </c:pt>
                <c:pt idx="2">
                  <c:v>Respiratory Failure</c:v>
                </c:pt>
                <c:pt idx="3">
                  <c:v>Other</c:v>
                </c:pt>
              </c:strCache>
            </c:strRef>
          </c:cat>
          <c:val>
            <c:numRef>
              <c:f>Sheet1!$B$2:$B$5</c:f>
              <c:numCache>
                <c:formatCode>General</c:formatCode>
                <c:ptCount val="4"/>
                <c:pt idx="0">
                  <c:v>21</c:v>
                </c:pt>
                <c:pt idx="1">
                  <c:v>6</c:v>
                </c:pt>
                <c:pt idx="2">
                  <c:v>4</c:v>
                </c:pt>
                <c:pt idx="3">
                  <c:v>11</c:v>
                </c:pt>
              </c:numCache>
            </c:numRef>
          </c:val>
        </c:ser>
        <c:dLbls>
          <c:showLegendKey val="0"/>
          <c:showVal val="1"/>
          <c:showCatName val="0"/>
          <c:showSerName val="0"/>
          <c:showPercent val="0"/>
          <c:showBubbleSize val="0"/>
        </c:dLbls>
        <c:gapWidth val="150"/>
        <c:shape val="box"/>
        <c:axId val="158951680"/>
        <c:axId val="158953472"/>
        <c:axId val="0"/>
      </c:bar3DChart>
      <c:catAx>
        <c:axId val="158951680"/>
        <c:scaling>
          <c:orientation val="minMax"/>
        </c:scaling>
        <c:delete val="0"/>
        <c:axPos val="b"/>
        <c:majorTickMark val="out"/>
        <c:minorTickMark val="none"/>
        <c:tickLblPos val="nextTo"/>
        <c:txPr>
          <a:bodyPr/>
          <a:lstStyle/>
          <a:p>
            <a:pPr>
              <a:defRPr sz="1200"/>
            </a:pPr>
            <a:endParaRPr lang="en-US"/>
          </a:p>
        </c:txPr>
        <c:crossAx val="158953472"/>
        <c:crosses val="autoZero"/>
        <c:auto val="1"/>
        <c:lblAlgn val="ctr"/>
        <c:lblOffset val="100"/>
        <c:noMultiLvlLbl val="0"/>
      </c:catAx>
      <c:valAx>
        <c:axId val="158953472"/>
        <c:scaling>
          <c:orientation val="minMax"/>
        </c:scaling>
        <c:delete val="1"/>
        <c:axPos val="l"/>
        <c:numFmt formatCode="General" sourceLinked="1"/>
        <c:majorTickMark val="out"/>
        <c:minorTickMark val="none"/>
        <c:tickLblPos val="nextTo"/>
        <c:crossAx val="158951680"/>
        <c:crosses val="autoZero"/>
        <c:crossBetween val="between"/>
      </c:valAx>
    </c:plotArea>
    <c:plotVisOnly val="1"/>
    <c:dispBlanksAs val="gap"/>
    <c:showDLblsOverMax val="0"/>
  </c:chart>
  <c:spPr>
    <a:ln w="38100" cmpd="tri">
      <a:solidFill>
        <a:schemeClr val="accent2"/>
      </a:solidFill>
    </a:ln>
    <a:effectLst>
      <a:outerShdw blurRad="50800" dist="38100" dir="2700000" algn="tl" rotWithShape="0">
        <a:schemeClr val="accent2">
          <a:alpha val="40000"/>
        </a:schemeClr>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a:t>Deaths by Suicide</a:t>
            </a:r>
          </a:p>
          <a:p>
            <a:pPr>
              <a:defRPr/>
            </a:pPr>
            <a:r>
              <a:rPr lang="en-US"/>
              <a:t>2019</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txPr>
              <a:bodyPr/>
              <a:lstStyle/>
              <a:p>
                <a:pPr>
                  <a:defRPr sz="1400" b="0"/>
                </a:pPr>
                <a:endParaRPr lang="en-US"/>
              </a:p>
            </c:txPr>
            <c:showLegendKey val="0"/>
            <c:showVal val="1"/>
            <c:showCatName val="0"/>
            <c:showSerName val="0"/>
            <c:showPercent val="0"/>
            <c:showBubbleSize val="0"/>
            <c:showLeaderLines val="0"/>
          </c:dLbls>
          <c:cat>
            <c:strRef>
              <c:f>Sheet1!$A$2:$A$4</c:f>
              <c:strCache>
                <c:ptCount val="3"/>
                <c:pt idx="0">
                  <c:v>Gunshot Wound</c:v>
                </c:pt>
                <c:pt idx="1">
                  <c:v>Hanging</c:v>
                </c:pt>
                <c:pt idx="2">
                  <c:v>CO Asphyxiation</c:v>
                </c:pt>
              </c:strCache>
            </c:strRef>
          </c:cat>
          <c:val>
            <c:numRef>
              <c:f>Sheet1!$B$2:$B$4</c:f>
              <c:numCache>
                <c:formatCode>General</c:formatCode>
                <c:ptCount val="3"/>
                <c:pt idx="0">
                  <c:v>7</c:v>
                </c:pt>
                <c:pt idx="1">
                  <c:v>2</c:v>
                </c:pt>
                <c:pt idx="2">
                  <c:v>1</c:v>
                </c:pt>
              </c:numCache>
            </c:numRef>
          </c:val>
        </c:ser>
        <c:dLbls>
          <c:showLegendKey val="0"/>
          <c:showVal val="1"/>
          <c:showCatName val="0"/>
          <c:showSerName val="0"/>
          <c:showPercent val="0"/>
          <c:showBubbleSize val="0"/>
        </c:dLbls>
        <c:gapWidth val="150"/>
        <c:shape val="box"/>
        <c:axId val="158964736"/>
        <c:axId val="158979968"/>
        <c:axId val="0"/>
      </c:bar3DChart>
      <c:catAx>
        <c:axId val="158964736"/>
        <c:scaling>
          <c:orientation val="minMax"/>
        </c:scaling>
        <c:delete val="0"/>
        <c:axPos val="b"/>
        <c:majorTickMark val="out"/>
        <c:minorTickMark val="none"/>
        <c:tickLblPos val="nextTo"/>
        <c:txPr>
          <a:bodyPr/>
          <a:lstStyle/>
          <a:p>
            <a:pPr>
              <a:defRPr sz="1400"/>
            </a:pPr>
            <a:endParaRPr lang="en-US"/>
          </a:p>
        </c:txPr>
        <c:crossAx val="158979968"/>
        <c:crosses val="autoZero"/>
        <c:auto val="1"/>
        <c:lblAlgn val="ctr"/>
        <c:lblOffset val="100"/>
        <c:noMultiLvlLbl val="0"/>
      </c:catAx>
      <c:valAx>
        <c:axId val="158979968"/>
        <c:scaling>
          <c:orientation val="minMax"/>
        </c:scaling>
        <c:delete val="1"/>
        <c:axPos val="l"/>
        <c:numFmt formatCode="General" sourceLinked="1"/>
        <c:majorTickMark val="out"/>
        <c:minorTickMark val="none"/>
        <c:tickLblPos val="nextTo"/>
        <c:crossAx val="158964736"/>
        <c:crosses val="autoZero"/>
        <c:crossBetween val="between"/>
      </c:valAx>
    </c:plotArea>
    <c:plotVisOnly val="1"/>
    <c:dispBlanksAs val="gap"/>
    <c:showDLblsOverMax val="0"/>
  </c:chart>
  <c:spPr>
    <a:ln w="38100" cmpd="tri">
      <a:solidFill>
        <a:schemeClr val="accent6"/>
      </a:solidFill>
    </a:ln>
    <a:effectLst>
      <a:outerShdw blurRad="50800" dist="38100" dir="2700000" algn="tl" rotWithShape="0">
        <a:schemeClr val="accent6">
          <a:alpha val="40000"/>
        </a:schemeClr>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en-US"/>
              <a:t>Accidental Deaths</a:t>
            </a:r>
          </a:p>
          <a:p>
            <a:pPr>
              <a:defRPr/>
            </a:pPr>
            <a:r>
              <a:rPr lang="en-US"/>
              <a:t>2019</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txPr>
              <a:bodyPr/>
              <a:lstStyle/>
              <a:p>
                <a:pPr>
                  <a:defRPr sz="1400"/>
                </a:pPr>
                <a:endParaRPr lang="en-US"/>
              </a:p>
            </c:txPr>
            <c:showLegendKey val="0"/>
            <c:showVal val="1"/>
            <c:showCatName val="0"/>
            <c:showSerName val="0"/>
            <c:showPercent val="0"/>
            <c:showBubbleSize val="0"/>
            <c:showLeaderLines val="0"/>
          </c:dLbls>
          <c:cat>
            <c:strRef>
              <c:f>Sheet1!$A$2:$A$8</c:f>
              <c:strCache>
                <c:ptCount val="7"/>
                <c:pt idx="0">
                  <c:v>BFT Avalanche</c:v>
                </c:pt>
                <c:pt idx="1">
                  <c:v>BFT Fall</c:v>
                </c:pt>
                <c:pt idx="2">
                  <c:v>BFT MVA</c:v>
                </c:pt>
                <c:pt idx="3">
                  <c:v>Overdose</c:v>
                </c:pt>
                <c:pt idx="4">
                  <c:v>SAH</c:v>
                </c:pt>
                <c:pt idx="5">
                  <c:v>Meth. Toxicity</c:v>
                </c:pt>
                <c:pt idx="6">
                  <c:v>Drowning</c:v>
                </c:pt>
              </c:strCache>
            </c:strRef>
          </c:cat>
          <c:val>
            <c:numRef>
              <c:f>Sheet1!$B$2:$B$8</c:f>
              <c:numCache>
                <c:formatCode>General</c:formatCode>
                <c:ptCount val="7"/>
                <c:pt idx="0">
                  <c:v>1</c:v>
                </c:pt>
                <c:pt idx="1">
                  <c:v>3</c:v>
                </c:pt>
                <c:pt idx="2">
                  <c:v>1</c:v>
                </c:pt>
                <c:pt idx="3">
                  <c:v>1</c:v>
                </c:pt>
                <c:pt idx="4">
                  <c:v>1</c:v>
                </c:pt>
                <c:pt idx="5">
                  <c:v>1</c:v>
                </c:pt>
                <c:pt idx="6">
                  <c:v>1</c:v>
                </c:pt>
              </c:numCache>
            </c:numRef>
          </c:val>
        </c:ser>
        <c:dLbls>
          <c:showLegendKey val="0"/>
          <c:showVal val="1"/>
          <c:showCatName val="0"/>
          <c:showSerName val="0"/>
          <c:showPercent val="0"/>
          <c:showBubbleSize val="0"/>
        </c:dLbls>
        <c:gapWidth val="150"/>
        <c:shape val="box"/>
        <c:axId val="162686080"/>
        <c:axId val="162689024"/>
        <c:axId val="0"/>
      </c:bar3DChart>
      <c:catAx>
        <c:axId val="162686080"/>
        <c:scaling>
          <c:orientation val="minMax"/>
        </c:scaling>
        <c:delete val="0"/>
        <c:axPos val="b"/>
        <c:majorTickMark val="out"/>
        <c:minorTickMark val="none"/>
        <c:tickLblPos val="nextTo"/>
        <c:txPr>
          <a:bodyPr/>
          <a:lstStyle/>
          <a:p>
            <a:pPr>
              <a:defRPr sz="1200"/>
            </a:pPr>
            <a:endParaRPr lang="en-US"/>
          </a:p>
        </c:txPr>
        <c:crossAx val="162689024"/>
        <c:crosses val="autoZero"/>
        <c:auto val="1"/>
        <c:lblAlgn val="ctr"/>
        <c:lblOffset val="100"/>
        <c:noMultiLvlLbl val="0"/>
      </c:catAx>
      <c:valAx>
        <c:axId val="162689024"/>
        <c:scaling>
          <c:orientation val="minMax"/>
        </c:scaling>
        <c:delete val="1"/>
        <c:axPos val="l"/>
        <c:numFmt formatCode="General" sourceLinked="1"/>
        <c:majorTickMark val="out"/>
        <c:minorTickMark val="none"/>
        <c:tickLblPos val="nextTo"/>
        <c:crossAx val="162686080"/>
        <c:crosses val="autoZero"/>
        <c:crossBetween val="between"/>
      </c:valAx>
    </c:plotArea>
    <c:plotVisOnly val="1"/>
    <c:dispBlanksAs val="gap"/>
    <c:showDLblsOverMax val="0"/>
  </c:chart>
  <c:spPr>
    <a:noFill/>
    <a:ln w="38100" cmpd="tri">
      <a:solidFill>
        <a:schemeClr val="accent4"/>
      </a:solidFill>
    </a:ln>
    <a:effectLst>
      <a:outerShdw blurRad="50800" dist="38100" dir="2700000" algn="tl" rotWithShape="0">
        <a:schemeClr val="accent4">
          <a:alpha val="40000"/>
        </a:schemeClr>
      </a:outerShdw>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Local or Visitor</a:t>
            </a:r>
          </a:p>
          <a:p>
            <a:pPr>
              <a:defRPr/>
            </a:pPr>
            <a:r>
              <a:rPr lang="en-US"/>
              <a:t>2019</a:t>
            </a:r>
          </a:p>
        </c:rich>
      </c:tx>
      <c:layout/>
      <c:overlay val="0"/>
    </c:title>
    <c:autoTitleDeleted val="0"/>
    <c:plotArea>
      <c:layout/>
      <c:pieChart>
        <c:varyColors val="1"/>
        <c:ser>
          <c:idx val="0"/>
          <c:order val="0"/>
          <c:tx>
            <c:strRef>
              <c:f>Sheet1!$B$1</c:f>
              <c:strCache>
                <c:ptCount val="1"/>
                <c:pt idx="0">
                  <c:v>Sales</c:v>
                </c:pt>
              </c:strCache>
            </c:strRef>
          </c:tx>
          <c:dLbls>
            <c:dLblPos val="ctr"/>
            <c:showLegendKey val="0"/>
            <c:showVal val="1"/>
            <c:showCatName val="0"/>
            <c:showSerName val="0"/>
            <c:showPercent val="0"/>
            <c:showBubbleSize val="0"/>
            <c:showLeaderLines val="1"/>
          </c:dLbls>
          <c:cat>
            <c:strRef>
              <c:f>Sheet1!$A$2:$A$3</c:f>
              <c:strCache>
                <c:ptCount val="2"/>
                <c:pt idx="0">
                  <c:v>Local</c:v>
                </c:pt>
                <c:pt idx="1">
                  <c:v>Visitor</c:v>
                </c:pt>
              </c:strCache>
            </c:strRef>
          </c:cat>
          <c:val>
            <c:numRef>
              <c:f>Sheet1!$B$2:$B$3</c:f>
              <c:numCache>
                <c:formatCode>General</c:formatCode>
                <c:ptCount val="2"/>
                <c:pt idx="0">
                  <c:v>50</c:v>
                </c:pt>
                <c:pt idx="1">
                  <c:v>18</c:v>
                </c:pt>
              </c:numCache>
            </c:numRef>
          </c:val>
        </c:ser>
        <c:dLbls>
          <c:dLblPos val="ctr"/>
          <c:showLegendKey val="0"/>
          <c:showVal val="1"/>
          <c:showCatName val="0"/>
          <c:showSerName val="0"/>
          <c:showPercent val="0"/>
          <c:showBubbleSize val="0"/>
          <c:showLeaderLines val="1"/>
        </c:dLbls>
        <c:firstSliceAng val="0"/>
      </c:pieChart>
    </c:plotArea>
    <c:legend>
      <c:legendPos val="r"/>
      <c:layout/>
      <c:overlay val="0"/>
      <c:txPr>
        <a:bodyPr/>
        <a:lstStyle/>
        <a:p>
          <a:pPr>
            <a:defRPr sz="1400"/>
          </a:pPr>
          <a:endParaRPr lang="en-US"/>
        </a:p>
      </c:txPr>
    </c:legend>
    <c:plotVisOnly val="1"/>
    <c:dispBlanksAs val="gap"/>
    <c:showDLblsOverMax val="0"/>
  </c:chart>
  <c:spPr>
    <a:ln w="38100" cmpd="tri">
      <a:solidFill>
        <a:schemeClr val="accent1"/>
      </a:solidFill>
    </a:ln>
    <a:effectLst>
      <a:outerShdw blurRad="50800" dist="38100" dir="2700000" algn="tl" rotWithShape="0">
        <a:schemeClr val="accent1">
          <a:alpha val="40000"/>
        </a:schemeClr>
      </a:outerShdw>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n-US"/>
              <a:t>Deaths by Jurisdiction</a:t>
            </a:r>
          </a:p>
        </c:rich>
      </c:tx>
      <c:layout/>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Sheet1!$B$1</c:f>
              <c:strCache>
                <c:ptCount val="1"/>
                <c:pt idx="0">
                  <c:v>Series 1</c:v>
                </c:pt>
              </c:strCache>
            </c:strRef>
          </c:tx>
          <c:invertIfNegative val="0"/>
          <c:dLbls>
            <c:txPr>
              <a:bodyPr/>
              <a:lstStyle/>
              <a:p>
                <a:pPr>
                  <a:defRPr sz="1400"/>
                </a:pPr>
                <a:endParaRPr lang="en-US"/>
              </a:p>
            </c:txPr>
            <c:showLegendKey val="0"/>
            <c:showVal val="1"/>
            <c:showCatName val="0"/>
            <c:showSerName val="0"/>
            <c:showPercent val="0"/>
            <c:showBubbleSize val="0"/>
            <c:showLeaderLines val="0"/>
          </c:dLbls>
          <c:cat>
            <c:strRef>
              <c:f>Sheet1!$A$2:$A$11</c:f>
              <c:strCache>
                <c:ptCount val="10"/>
                <c:pt idx="0">
                  <c:v>Idaho Springs</c:v>
                </c:pt>
                <c:pt idx="1">
                  <c:v>Georgetown</c:v>
                </c:pt>
                <c:pt idx="2">
                  <c:v>Empire</c:v>
                </c:pt>
                <c:pt idx="3">
                  <c:v>Evergreen</c:v>
                </c:pt>
                <c:pt idx="4">
                  <c:v>Lawson</c:v>
                </c:pt>
                <c:pt idx="5">
                  <c:v>Dumont</c:v>
                </c:pt>
                <c:pt idx="6">
                  <c:v>Downieville</c:v>
                </c:pt>
                <c:pt idx="7">
                  <c:v>Silver Plume</c:v>
                </c:pt>
                <c:pt idx="8">
                  <c:v>Unicorp. CCC</c:v>
                </c:pt>
                <c:pt idx="9">
                  <c:v>Transfer</c:v>
                </c:pt>
              </c:strCache>
            </c:strRef>
          </c:cat>
          <c:val>
            <c:numRef>
              <c:f>Sheet1!$B$2:$B$11</c:f>
              <c:numCache>
                <c:formatCode>General</c:formatCode>
                <c:ptCount val="10"/>
                <c:pt idx="0">
                  <c:v>15</c:v>
                </c:pt>
                <c:pt idx="1">
                  <c:v>4</c:v>
                </c:pt>
                <c:pt idx="2">
                  <c:v>2</c:v>
                </c:pt>
                <c:pt idx="3">
                  <c:v>14</c:v>
                </c:pt>
                <c:pt idx="4">
                  <c:v>1</c:v>
                </c:pt>
                <c:pt idx="5">
                  <c:v>7</c:v>
                </c:pt>
                <c:pt idx="6">
                  <c:v>1</c:v>
                </c:pt>
                <c:pt idx="7">
                  <c:v>2</c:v>
                </c:pt>
                <c:pt idx="8">
                  <c:v>20</c:v>
                </c:pt>
                <c:pt idx="9">
                  <c:v>2</c:v>
                </c:pt>
              </c:numCache>
            </c:numRef>
          </c:val>
        </c:ser>
        <c:dLbls>
          <c:showLegendKey val="0"/>
          <c:showVal val="1"/>
          <c:showCatName val="0"/>
          <c:showSerName val="0"/>
          <c:showPercent val="0"/>
          <c:showBubbleSize val="0"/>
        </c:dLbls>
        <c:gapWidth val="150"/>
        <c:shape val="box"/>
        <c:axId val="162773248"/>
        <c:axId val="162792576"/>
        <c:axId val="0"/>
      </c:bar3DChart>
      <c:catAx>
        <c:axId val="162773248"/>
        <c:scaling>
          <c:orientation val="minMax"/>
        </c:scaling>
        <c:delete val="0"/>
        <c:axPos val="l"/>
        <c:majorTickMark val="out"/>
        <c:minorTickMark val="none"/>
        <c:tickLblPos val="nextTo"/>
        <c:txPr>
          <a:bodyPr/>
          <a:lstStyle/>
          <a:p>
            <a:pPr>
              <a:defRPr sz="1200"/>
            </a:pPr>
            <a:endParaRPr lang="en-US"/>
          </a:p>
        </c:txPr>
        <c:crossAx val="162792576"/>
        <c:crosses val="autoZero"/>
        <c:auto val="1"/>
        <c:lblAlgn val="ctr"/>
        <c:lblOffset val="100"/>
        <c:noMultiLvlLbl val="0"/>
      </c:catAx>
      <c:valAx>
        <c:axId val="162792576"/>
        <c:scaling>
          <c:orientation val="minMax"/>
        </c:scaling>
        <c:delete val="1"/>
        <c:axPos val="b"/>
        <c:numFmt formatCode="General" sourceLinked="1"/>
        <c:majorTickMark val="out"/>
        <c:minorTickMark val="none"/>
        <c:tickLblPos val="nextTo"/>
        <c:crossAx val="162773248"/>
        <c:crosses val="autoZero"/>
        <c:crossBetween val="between"/>
      </c:valAx>
      <c:spPr>
        <a:noFill/>
        <a:ln w="25400">
          <a:noFill/>
        </a:ln>
      </c:spPr>
    </c:plotArea>
    <c:plotVisOnly val="1"/>
    <c:dispBlanksAs val="gap"/>
    <c:showDLblsOverMax val="0"/>
  </c:chart>
  <c:spPr>
    <a:ln w="38100" cmpd="tri">
      <a:solidFill>
        <a:schemeClr val="accent3"/>
      </a:solidFill>
    </a:ln>
    <a:effectLst>
      <a:outerShdw blurRad="50800" dist="38100" dir="2700000" algn="tl" rotWithShape="0">
        <a:schemeClr val="accent3">
          <a:alpha val="40000"/>
        </a:schemeClr>
      </a:outerShdw>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a:t>Deaths by Age</a:t>
            </a:r>
          </a:p>
          <a:p>
            <a:pPr>
              <a:defRPr/>
            </a:pPr>
            <a:r>
              <a:rPr lang="en-US"/>
              <a:t>2019</a:t>
            </a:r>
          </a:p>
        </c:rich>
      </c:tx>
      <c:layout/>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Sheet1!$B$1</c:f>
              <c:strCache>
                <c:ptCount val="1"/>
                <c:pt idx="0">
                  <c:v>Series 1</c:v>
                </c:pt>
              </c:strCache>
            </c:strRef>
          </c:tx>
          <c:invertIfNegative val="0"/>
          <c:dLbls>
            <c:txPr>
              <a:bodyPr/>
              <a:lstStyle/>
              <a:p>
                <a:pPr>
                  <a:defRPr sz="1400"/>
                </a:pPr>
                <a:endParaRPr lang="en-US"/>
              </a:p>
            </c:txPr>
            <c:showLegendKey val="0"/>
            <c:showVal val="1"/>
            <c:showCatName val="0"/>
            <c:showSerName val="0"/>
            <c:showPercent val="0"/>
            <c:showBubbleSize val="0"/>
            <c:showLeaderLines val="0"/>
          </c:dLbls>
          <c:cat>
            <c:strRef>
              <c:f>Sheet1!$A$2:$A$10</c:f>
              <c:strCache>
                <c:ptCount val="9"/>
                <c:pt idx="0">
                  <c:v>0-20</c:v>
                </c:pt>
                <c:pt idx="1">
                  <c:v>21-30</c:v>
                </c:pt>
                <c:pt idx="2">
                  <c:v>31-40</c:v>
                </c:pt>
                <c:pt idx="3">
                  <c:v>41-50</c:v>
                </c:pt>
                <c:pt idx="4">
                  <c:v>51-60</c:v>
                </c:pt>
                <c:pt idx="5">
                  <c:v>61-70</c:v>
                </c:pt>
                <c:pt idx="6">
                  <c:v>71-80</c:v>
                </c:pt>
                <c:pt idx="7">
                  <c:v>81-90</c:v>
                </c:pt>
                <c:pt idx="8">
                  <c:v>91+</c:v>
                </c:pt>
              </c:strCache>
            </c:strRef>
          </c:cat>
          <c:val>
            <c:numRef>
              <c:f>Sheet1!$B$2:$B$10</c:f>
              <c:numCache>
                <c:formatCode>General</c:formatCode>
                <c:ptCount val="9"/>
                <c:pt idx="0">
                  <c:v>4</c:v>
                </c:pt>
                <c:pt idx="1">
                  <c:v>2</c:v>
                </c:pt>
                <c:pt idx="2">
                  <c:v>4</c:v>
                </c:pt>
                <c:pt idx="3">
                  <c:v>5</c:v>
                </c:pt>
                <c:pt idx="4">
                  <c:v>7</c:v>
                </c:pt>
                <c:pt idx="5">
                  <c:v>16</c:v>
                </c:pt>
                <c:pt idx="6">
                  <c:v>15</c:v>
                </c:pt>
                <c:pt idx="7">
                  <c:v>13</c:v>
                </c:pt>
                <c:pt idx="8">
                  <c:v>2</c:v>
                </c:pt>
              </c:numCache>
            </c:numRef>
          </c:val>
        </c:ser>
        <c:dLbls>
          <c:showLegendKey val="0"/>
          <c:showVal val="1"/>
          <c:showCatName val="0"/>
          <c:showSerName val="0"/>
          <c:showPercent val="0"/>
          <c:showBubbleSize val="0"/>
        </c:dLbls>
        <c:gapWidth val="150"/>
        <c:shape val="box"/>
        <c:axId val="162861440"/>
        <c:axId val="162864128"/>
        <c:axId val="0"/>
      </c:bar3DChart>
      <c:catAx>
        <c:axId val="162861440"/>
        <c:scaling>
          <c:orientation val="minMax"/>
        </c:scaling>
        <c:delete val="0"/>
        <c:axPos val="l"/>
        <c:majorTickMark val="out"/>
        <c:minorTickMark val="none"/>
        <c:tickLblPos val="nextTo"/>
        <c:txPr>
          <a:bodyPr/>
          <a:lstStyle/>
          <a:p>
            <a:pPr>
              <a:defRPr sz="1400"/>
            </a:pPr>
            <a:endParaRPr lang="en-US"/>
          </a:p>
        </c:txPr>
        <c:crossAx val="162864128"/>
        <c:crosses val="autoZero"/>
        <c:auto val="1"/>
        <c:lblAlgn val="ctr"/>
        <c:lblOffset val="100"/>
        <c:noMultiLvlLbl val="0"/>
      </c:catAx>
      <c:valAx>
        <c:axId val="162864128"/>
        <c:scaling>
          <c:orientation val="minMax"/>
        </c:scaling>
        <c:delete val="1"/>
        <c:axPos val="b"/>
        <c:numFmt formatCode="General" sourceLinked="1"/>
        <c:majorTickMark val="out"/>
        <c:minorTickMark val="none"/>
        <c:tickLblPos val="nextTo"/>
        <c:crossAx val="162861440"/>
        <c:crosses val="autoZero"/>
        <c:crossBetween val="between"/>
      </c:valAx>
    </c:plotArea>
    <c:plotVisOnly val="1"/>
    <c:dispBlanksAs val="gap"/>
    <c:showDLblsOverMax val="0"/>
  </c:chart>
  <c:spPr>
    <a:ln w="38100" cmpd="tri">
      <a:solidFill>
        <a:schemeClr val="tx1">
          <a:lumMod val="50000"/>
          <a:lumOff val="50000"/>
        </a:schemeClr>
      </a:solidFill>
    </a:ln>
    <a:effectLst>
      <a:outerShdw blurRad="50800" dist="38100" dir="2700000" algn="tl" rotWithShape="0">
        <a:schemeClr val="tx1">
          <a:lumMod val="50000"/>
          <a:lumOff val="50000"/>
          <a:alpha val="40000"/>
        </a:schemeClr>
      </a:outerShdw>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Deaths by Gender</a:t>
            </a:r>
          </a:p>
          <a:p>
            <a:pPr>
              <a:defRPr/>
            </a:pPr>
            <a:r>
              <a:rPr lang="en-US"/>
              <a:t>2019</a:t>
            </a:r>
          </a:p>
        </c:rich>
      </c:tx>
      <c:layout/>
      <c:overlay val="0"/>
    </c:title>
    <c:autoTitleDeleted val="0"/>
    <c:plotArea>
      <c:layout/>
      <c:pieChart>
        <c:varyColors val="1"/>
        <c:ser>
          <c:idx val="0"/>
          <c:order val="0"/>
          <c:tx>
            <c:strRef>
              <c:f>Sheet1!$B$1</c:f>
              <c:strCache>
                <c:ptCount val="1"/>
                <c:pt idx="0">
                  <c:v>Sales</c:v>
                </c:pt>
              </c:strCache>
            </c:strRef>
          </c:tx>
          <c:dLbls>
            <c:txPr>
              <a:bodyPr/>
              <a:lstStyle/>
              <a:p>
                <a:pPr>
                  <a:defRPr sz="1400"/>
                </a:pPr>
                <a:endParaRPr lang="en-US"/>
              </a:p>
            </c:txPr>
            <c:dLblPos val="ctr"/>
            <c:showLegendKey val="0"/>
            <c:showVal val="1"/>
            <c:showCatName val="0"/>
            <c:showSerName val="0"/>
            <c:showPercent val="0"/>
            <c:showBubbleSize val="0"/>
            <c:showLeaderLines val="1"/>
          </c:dLbls>
          <c:cat>
            <c:strRef>
              <c:f>Sheet1!$A$2:$A$3</c:f>
              <c:strCache>
                <c:ptCount val="2"/>
                <c:pt idx="0">
                  <c:v>Male</c:v>
                </c:pt>
                <c:pt idx="1">
                  <c:v>Female</c:v>
                </c:pt>
              </c:strCache>
            </c:strRef>
          </c:cat>
          <c:val>
            <c:numRef>
              <c:f>Sheet1!$B$2:$B$3</c:f>
              <c:numCache>
                <c:formatCode>General</c:formatCode>
                <c:ptCount val="2"/>
                <c:pt idx="0">
                  <c:v>49</c:v>
                </c:pt>
                <c:pt idx="1">
                  <c:v>19</c:v>
                </c:pt>
              </c:numCache>
            </c:numRef>
          </c:val>
        </c:ser>
        <c:dLbls>
          <c:dLblPos val="ctr"/>
          <c:showLegendKey val="0"/>
          <c:showVal val="1"/>
          <c:showCatName val="0"/>
          <c:showSerName val="0"/>
          <c:showPercent val="0"/>
          <c:showBubbleSize val="0"/>
          <c:showLeaderLines val="1"/>
        </c:dLbls>
        <c:firstSliceAng val="0"/>
      </c:pieChart>
    </c:plotArea>
    <c:legend>
      <c:legendPos val="r"/>
      <c:layout/>
      <c:overlay val="0"/>
      <c:txPr>
        <a:bodyPr/>
        <a:lstStyle/>
        <a:p>
          <a:pPr>
            <a:defRPr sz="1400"/>
          </a:pPr>
          <a:endParaRPr lang="en-US"/>
        </a:p>
      </c:txPr>
    </c:legend>
    <c:plotVisOnly val="1"/>
    <c:dispBlanksAs val="gap"/>
    <c:showDLblsOverMax val="0"/>
  </c:chart>
  <c:spPr>
    <a:ln w="38100" cmpd="tri">
      <a:solidFill>
        <a:schemeClr val="accent2"/>
      </a:solidFill>
    </a:ln>
    <a:effectLst>
      <a:outerShdw blurRad="50800" dist="38100" dir="2700000" algn="tl" rotWithShape="0">
        <a:schemeClr val="accent2">
          <a:alpha val="40000"/>
        </a:schemeClr>
      </a:outerShdw>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5"/>
    </mc:Choice>
    <mc:Fallback>
      <c:style val="15"/>
    </mc:Fallback>
  </mc:AlternateContent>
  <c:chart>
    <c:title>
      <c:tx>
        <c:rich>
          <a:bodyPr/>
          <a:lstStyle/>
          <a:p>
            <a:pPr>
              <a:defRPr/>
            </a:pPr>
            <a:r>
              <a:rPr lang="en-US"/>
              <a:t>Deaths by Month</a:t>
            </a:r>
          </a:p>
          <a:p>
            <a:pPr>
              <a:defRPr/>
            </a:pPr>
            <a:r>
              <a:rPr lang="en-US"/>
              <a:t>2019</a:t>
            </a:r>
          </a:p>
        </c:rich>
      </c:tx>
      <c:layout/>
      <c:overlay val="0"/>
    </c:title>
    <c:autoTitleDeleted val="0"/>
    <c:plotArea>
      <c:layout/>
      <c:lineChart>
        <c:grouping val="standard"/>
        <c:varyColors val="0"/>
        <c:ser>
          <c:idx val="0"/>
          <c:order val="0"/>
          <c:tx>
            <c:strRef>
              <c:f>Sheet1!$B$1</c:f>
              <c:strCache>
                <c:ptCount val="1"/>
                <c:pt idx="0">
                  <c:v>Series 1</c:v>
                </c:pt>
              </c:strCache>
            </c:strRef>
          </c:tx>
          <c:marker>
            <c:symbol val="none"/>
          </c:marker>
          <c:dLbls>
            <c:txPr>
              <a:bodyPr/>
              <a:lstStyle/>
              <a:p>
                <a:pPr>
                  <a:defRPr sz="1200"/>
                </a:pPr>
                <a:endParaRPr lang="en-US"/>
              </a:p>
            </c:txPr>
            <c:dLblPos val="l"/>
            <c:showLegendKey val="0"/>
            <c:showVal val="1"/>
            <c:showCatName val="0"/>
            <c:showSerName val="0"/>
            <c:showPercent val="0"/>
            <c:showBubbleSize val="0"/>
            <c:showLeaderLines val="0"/>
          </c:dLbls>
          <c:cat>
            <c:strRef>
              <c:f>Sheet1!$A$2:$A$13</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Sheet1!$B$2:$B$13</c:f>
              <c:numCache>
                <c:formatCode>General</c:formatCode>
                <c:ptCount val="12"/>
                <c:pt idx="0">
                  <c:v>7</c:v>
                </c:pt>
                <c:pt idx="1">
                  <c:v>3</c:v>
                </c:pt>
                <c:pt idx="2">
                  <c:v>7</c:v>
                </c:pt>
                <c:pt idx="3">
                  <c:v>8</c:v>
                </c:pt>
                <c:pt idx="4">
                  <c:v>1</c:v>
                </c:pt>
                <c:pt idx="5">
                  <c:v>5</c:v>
                </c:pt>
                <c:pt idx="6">
                  <c:v>9</c:v>
                </c:pt>
                <c:pt idx="7">
                  <c:v>5</c:v>
                </c:pt>
                <c:pt idx="8">
                  <c:v>7</c:v>
                </c:pt>
                <c:pt idx="9">
                  <c:v>9</c:v>
                </c:pt>
                <c:pt idx="10">
                  <c:v>3</c:v>
                </c:pt>
                <c:pt idx="11">
                  <c:v>4</c:v>
                </c:pt>
              </c:numCache>
            </c:numRef>
          </c:val>
          <c:smooth val="0"/>
        </c:ser>
        <c:dLbls>
          <c:dLblPos val="l"/>
          <c:showLegendKey val="0"/>
          <c:showVal val="1"/>
          <c:showCatName val="0"/>
          <c:showSerName val="0"/>
          <c:showPercent val="0"/>
          <c:showBubbleSize val="0"/>
        </c:dLbls>
        <c:marker val="1"/>
        <c:smooth val="0"/>
        <c:axId val="162919552"/>
        <c:axId val="162922496"/>
      </c:lineChart>
      <c:catAx>
        <c:axId val="162919552"/>
        <c:scaling>
          <c:orientation val="minMax"/>
        </c:scaling>
        <c:delete val="0"/>
        <c:axPos val="b"/>
        <c:majorTickMark val="out"/>
        <c:minorTickMark val="none"/>
        <c:tickLblPos val="nextTo"/>
        <c:txPr>
          <a:bodyPr/>
          <a:lstStyle/>
          <a:p>
            <a:pPr>
              <a:defRPr sz="1400"/>
            </a:pPr>
            <a:endParaRPr lang="en-US"/>
          </a:p>
        </c:txPr>
        <c:crossAx val="162922496"/>
        <c:crosses val="autoZero"/>
        <c:auto val="1"/>
        <c:lblAlgn val="ctr"/>
        <c:lblOffset val="100"/>
        <c:noMultiLvlLbl val="0"/>
      </c:catAx>
      <c:valAx>
        <c:axId val="162922496"/>
        <c:scaling>
          <c:orientation val="minMax"/>
        </c:scaling>
        <c:delete val="1"/>
        <c:axPos val="l"/>
        <c:numFmt formatCode="General" sourceLinked="1"/>
        <c:majorTickMark val="out"/>
        <c:minorTickMark val="none"/>
        <c:tickLblPos val="nextTo"/>
        <c:crossAx val="162919552"/>
        <c:crosses val="autoZero"/>
        <c:crossBetween val="between"/>
      </c:valAx>
    </c:plotArea>
    <c:plotVisOnly val="1"/>
    <c:dispBlanksAs val="gap"/>
    <c:showDLblsOverMax val="0"/>
  </c:chart>
  <c:spPr>
    <a:ln w="38100" cmpd="tri">
      <a:solidFill>
        <a:schemeClr val="accent6"/>
      </a:solidFill>
    </a:ln>
    <a:effectLst>
      <a:outerShdw blurRad="50800" dist="38100" dir="2700000" algn="tl" rotWithShape="0">
        <a:schemeClr val="accent6">
          <a:alpha val="40000"/>
        </a:schemeClr>
      </a:outerShdw>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29473-6426-4FB0-8730-7E5FA2847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366</TotalTime>
  <Pages>11</Pages>
  <Words>696</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 Nelson</dc:creator>
  <cp:lastModifiedBy>Nichol Nelson</cp:lastModifiedBy>
  <cp:revision>7</cp:revision>
  <cp:lastPrinted>2020-01-08T21:47:00Z</cp:lastPrinted>
  <dcterms:created xsi:type="dcterms:W3CDTF">2020-01-08T20:12:00Z</dcterms:created>
  <dcterms:modified xsi:type="dcterms:W3CDTF">2020-01-10T18:21:00Z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TC010178171033</vt:lpwstr>
  </property>
</Properties>
</file>